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0D501" w14:textId="77777777" w:rsidR="0036787A" w:rsidRDefault="0036787A">
      <w:pPr>
        <w:pStyle w:val="a3"/>
        <w:ind w:left="0"/>
        <w:rPr>
          <w:sz w:val="20"/>
        </w:rPr>
      </w:pPr>
    </w:p>
    <w:p w14:paraId="68784F4B" w14:textId="77777777" w:rsidR="0036787A" w:rsidRDefault="0036787A">
      <w:pPr>
        <w:pStyle w:val="a3"/>
        <w:spacing w:before="8"/>
        <w:ind w:left="0"/>
        <w:rPr>
          <w:sz w:val="29"/>
        </w:rPr>
      </w:pPr>
    </w:p>
    <w:p w14:paraId="596E7DF3" w14:textId="77777777" w:rsidR="006C7E66" w:rsidRPr="006C7E66" w:rsidRDefault="006C7E66" w:rsidP="006C7E66">
      <w:pPr>
        <w:pStyle w:val="a3"/>
        <w:jc w:val="center"/>
        <w:rPr>
          <w:b/>
          <w:bCs/>
        </w:rPr>
      </w:pPr>
      <w:r w:rsidRPr="006C7E66">
        <w:rPr>
          <w:b/>
          <w:bCs/>
        </w:rPr>
        <w:t>DELIVERY CONTRACT</w:t>
      </w:r>
    </w:p>
    <w:p w14:paraId="522B66D5" w14:textId="7EE2CA56" w:rsidR="0036787A" w:rsidRDefault="006C7E66" w:rsidP="006C7E66">
      <w:pPr>
        <w:pStyle w:val="a3"/>
        <w:ind w:left="0"/>
        <w:jc w:val="center"/>
        <w:rPr>
          <w:b/>
          <w:sz w:val="26"/>
        </w:rPr>
      </w:pPr>
      <w:r w:rsidRPr="006C7E66">
        <w:rPr>
          <w:b/>
          <w:bCs/>
        </w:rPr>
        <w:t>No. BG-RRP-3.008-0304/ Su-...</w:t>
      </w:r>
    </w:p>
    <w:p w14:paraId="39E24044" w14:textId="011568CD" w:rsidR="006C7E66" w:rsidRPr="006C7E66" w:rsidRDefault="006C7E66" w:rsidP="006C7E66">
      <w:pPr>
        <w:pStyle w:val="a3"/>
        <w:spacing w:before="119"/>
      </w:pPr>
      <w:r w:rsidRPr="006C7E66">
        <w:t>"DARIMEX-TRADING" OOD, with EIC: 103281315, with registered office and management address: city of Varna, street MARIN DRINOV, number 3, floor 3, apartment 6 managed and represented by Deyan Nedev Radev, in his capacity as Manager, hereinafter referred to as "Principal" for brevity</w:t>
      </w:r>
      <w:r>
        <w:t xml:space="preserve"> </w:t>
      </w:r>
    </w:p>
    <w:p w14:paraId="49C20954" w14:textId="77777777" w:rsidR="006C7E66" w:rsidRDefault="006C7E66" w:rsidP="006C7E66">
      <w:pPr>
        <w:pStyle w:val="a3"/>
        <w:spacing w:before="119"/>
      </w:pPr>
      <w:r w:rsidRPr="006C7E66">
        <w:t>on the one hand</w:t>
      </w:r>
    </w:p>
    <w:p w14:paraId="7CB07062" w14:textId="77777777" w:rsidR="006C7E66" w:rsidRDefault="006C7E66" w:rsidP="006C7E66">
      <w:pPr>
        <w:pStyle w:val="a3"/>
        <w:spacing w:before="1"/>
      </w:pPr>
      <w:r>
        <w:t>and</w:t>
      </w:r>
    </w:p>
    <w:p w14:paraId="17D45C36" w14:textId="5F244AC7" w:rsidR="006C7E66" w:rsidRDefault="006C7E66" w:rsidP="006C7E66">
      <w:pPr>
        <w:pStyle w:val="a3"/>
        <w:spacing w:before="1"/>
      </w:pPr>
      <w:r>
        <w:t>"………………………………….. ", with EIC: …………………, with headquarters and management address ………………………..., managed and represented by ……………………. in his capacity as …………………,</w:t>
      </w:r>
    </w:p>
    <w:p w14:paraId="44376CB2" w14:textId="48E239CA" w:rsidR="0036787A" w:rsidRDefault="006C7E66" w:rsidP="006C7E66">
      <w:pPr>
        <w:pStyle w:val="a3"/>
        <w:spacing w:before="1"/>
        <w:ind w:left="0"/>
        <w:rPr>
          <w:sz w:val="31"/>
        </w:rPr>
      </w:pPr>
      <w:r>
        <w:t>hereinafter referred to for short as "Contractor" on the other hand,</w:t>
      </w:r>
    </w:p>
    <w:p w14:paraId="1D51D10B" w14:textId="77777777" w:rsidR="0036787A" w:rsidRDefault="00DA2EA8">
      <w:pPr>
        <w:pStyle w:val="a3"/>
      </w:pPr>
      <w:r>
        <w:t>сключват</w:t>
      </w:r>
      <w:r>
        <w:rPr>
          <w:spacing w:val="-5"/>
        </w:rPr>
        <w:t xml:space="preserve"> </w:t>
      </w:r>
      <w:r>
        <w:t>настоящия</w:t>
      </w:r>
      <w:r>
        <w:rPr>
          <w:spacing w:val="-3"/>
        </w:rPr>
        <w:t xml:space="preserve"> </w:t>
      </w:r>
      <w:r>
        <w:t>договор</w:t>
      </w:r>
      <w:r>
        <w:rPr>
          <w:spacing w:val="-3"/>
        </w:rPr>
        <w:t xml:space="preserve"> </w:t>
      </w:r>
      <w:r>
        <w:t>за</w:t>
      </w:r>
      <w:r>
        <w:rPr>
          <w:spacing w:val="-7"/>
        </w:rPr>
        <w:t xml:space="preserve"> </w:t>
      </w:r>
      <w:r>
        <w:rPr>
          <w:spacing w:val="-2"/>
        </w:rPr>
        <w:t>следното:</w:t>
      </w:r>
    </w:p>
    <w:p w14:paraId="66CD4772" w14:textId="77777777" w:rsidR="0036787A" w:rsidRDefault="0036787A">
      <w:pPr>
        <w:pStyle w:val="a3"/>
        <w:ind w:left="0"/>
        <w:rPr>
          <w:sz w:val="26"/>
        </w:rPr>
      </w:pPr>
    </w:p>
    <w:p w14:paraId="1DBE0569" w14:textId="77777777" w:rsidR="006C7E66" w:rsidRPr="006C7E66" w:rsidRDefault="006C7E66" w:rsidP="006C7E66">
      <w:pPr>
        <w:pStyle w:val="a3"/>
        <w:spacing w:before="120"/>
        <w:ind w:right="116"/>
        <w:rPr>
          <w:b/>
          <w:bCs/>
        </w:rPr>
      </w:pPr>
      <w:r w:rsidRPr="006C7E66">
        <w:rPr>
          <w:b/>
          <w:bCs/>
        </w:rPr>
        <w:t>Article 1 Subject of the contract:</w:t>
      </w:r>
    </w:p>
    <w:p w14:paraId="1DE24678" w14:textId="77777777" w:rsidR="006C7E66" w:rsidRPr="006C7E66" w:rsidRDefault="006C7E66" w:rsidP="006C7E66">
      <w:pPr>
        <w:pStyle w:val="a3"/>
        <w:spacing w:before="120"/>
        <w:ind w:right="116"/>
        <w:rPr>
          <w:bCs/>
        </w:rPr>
      </w:pPr>
      <w:r w:rsidRPr="006C7E66">
        <w:rPr>
          <w:bCs/>
        </w:rPr>
        <w:t>The Employer assigns and the Contractor agrees to perform all actions related to the delivery and commissioning of the following equipment:</w:t>
      </w:r>
    </w:p>
    <w:p w14:paraId="0CB6325A" w14:textId="77777777" w:rsidR="006C7E66" w:rsidRPr="006C7E66" w:rsidRDefault="006C7E66" w:rsidP="006C7E66">
      <w:pPr>
        <w:pStyle w:val="a3"/>
        <w:spacing w:before="120"/>
        <w:ind w:right="116"/>
        <w:rPr>
          <w:bCs/>
        </w:rPr>
      </w:pPr>
      <w:r w:rsidRPr="006C7E66">
        <w:rPr>
          <w:bCs/>
        </w:rPr>
        <w:t>Gravure printing machine - 1 piece</w:t>
      </w:r>
    </w:p>
    <w:p w14:paraId="14D73ED0" w14:textId="44B6687B" w:rsidR="00C72AC0" w:rsidRPr="006C7E66" w:rsidRDefault="006C7E66" w:rsidP="006C7E66">
      <w:pPr>
        <w:pStyle w:val="a3"/>
        <w:spacing w:before="120"/>
        <w:ind w:right="116"/>
      </w:pPr>
      <w:r w:rsidRPr="006C7E66">
        <w:rPr>
          <w:bCs/>
        </w:rPr>
        <w:t>hereinafter referred to as the "equipment" for brevity, according to and in full compliance with the Contractor's Offer - Appendix 1, an integral part of this contract.</w:t>
      </w:r>
    </w:p>
    <w:p w14:paraId="17CE6BB7" w14:textId="77777777" w:rsidR="006C7E66" w:rsidRDefault="006C7E66" w:rsidP="006C7E66">
      <w:pPr>
        <w:pStyle w:val="1"/>
        <w:spacing w:before="229"/>
      </w:pPr>
      <w:r>
        <w:t>Article 2 Price:</w:t>
      </w:r>
    </w:p>
    <w:p w14:paraId="65070E3E" w14:textId="77777777" w:rsidR="006C7E66" w:rsidRPr="006C7E66" w:rsidRDefault="006C7E66" w:rsidP="006C7E66">
      <w:pPr>
        <w:pStyle w:val="1"/>
        <w:spacing w:before="229"/>
        <w:rPr>
          <w:b w:val="0"/>
        </w:rPr>
      </w:pPr>
      <w:r w:rsidRPr="006C7E66">
        <w:rPr>
          <w:b w:val="0"/>
        </w:rPr>
        <w:t>(1) The total value of the contract is ………… ( ) BGN, excluding VAT</w:t>
      </w:r>
    </w:p>
    <w:p w14:paraId="5ABA3FCB" w14:textId="77777777" w:rsidR="006C7E66" w:rsidRPr="006C7E66" w:rsidRDefault="006C7E66" w:rsidP="006C7E66">
      <w:pPr>
        <w:pStyle w:val="1"/>
        <w:spacing w:before="229"/>
        <w:rPr>
          <w:b w:val="0"/>
        </w:rPr>
      </w:pPr>
      <w:r w:rsidRPr="006C7E66">
        <w:rPr>
          <w:b w:val="0"/>
        </w:rPr>
        <w:t>(2) The price constitutes the entire remuneration payable by the Employer to the Contractor under the contract. This price is final and not subject to revision.</w:t>
      </w:r>
    </w:p>
    <w:p w14:paraId="362E3A0B" w14:textId="77777777" w:rsidR="006C7E66" w:rsidRPr="006C7E66" w:rsidRDefault="006C7E66" w:rsidP="006C7E66">
      <w:pPr>
        <w:pStyle w:val="1"/>
        <w:spacing w:before="229"/>
        <w:rPr>
          <w:b w:val="0"/>
        </w:rPr>
      </w:pPr>
      <w:r w:rsidRPr="006C7E66">
        <w:rPr>
          <w:b w:val="0"/>
        </w:rPr>
        <w:t>(3) Payments are made according to Art. 3.</w:t>
      </w:r>
    </w:p>
    <w:p w14:paraId="1FCA1E60" w14:textId="77777777" w:rsidR="006C7E66" w:rsidRDefault="006C7E66" w:rsidP="006C7E66">
      <w:pPr>
        <w:pStyle w:val="1"/>
        <w:spacing w:before="229"/>
        <w:rPr>
          <w:b w:val="0"/>
        </w:rPr>
      </w:pPr>
      <w:r w:rsidRPr="006C7E66">
        <w:rPr>
          <w:b w:val="0"/>
        </w:rPr>
        <w:t>(4) The price under paragraph 1 includes all costs related to delivery, installation and commissioning and the contractor's warranty obligations.</w:t>
      </w:r>
    </w:p>
    <w:p w14:paraId="23B80F79" w14:textId="77777777" w:rsidR="006C7E66" w:rsidRPr="006C7E66" w:rsidRDefault="006C7E66" w:rsidP="006C7E66">
      <w:pPr>
        <w:pStyle w:val="a3"/>
        <w:spacing w:before="111"/>
        <w:jc w:val="both"/>
        <w:rPr>
          <w:b/>
          <w:bCs/>
        </w:rPr>
      </w:pPr>
      <w:r w:rsidRPr="006C7E66">
        <w:rPr>
          <w:b/>
          <w:bCs/>
        </w:rPr>
        <w:t>Article 3 Method of payment:</w:t>
      </w:r>
    </w:p>
    <w:p w14:paraId="67366248" w14:textId="77777777" w:rsidR="006C7E66" w:rsidRPr="006C7E66" w:rsidRDefault="006C7E66" w:rsidP="006C7E66">
      <w:pPr>
        <w:pStyle w:val="a3"/>
        <w:spacing w:before="111"/>
        <w:jc w:val="both"/>
        <w:rPr>
          <w:bCs/>
        </w:rPr>
      </w:pPr>
      <w:r w:rsidRPr="006C7E66">
        <w:rPr>
          <w:bCs/>
        </w:rPr>
        <w:t>(1) Payments under this contract are made as follows:</w:t>
      </w:r>
    </w:p>
    <w:p w14:paraId="2C654F61" w14:textId="77777777" w:rsidR="006C7E66" w:rsidRPr="006C7E66" w:rsidRDefault="006C7E66" w:rsidP="006C7E66">
      <w:pPr>
        <w:pStyle w:val="a3"/>
        <w:spacing w:before="111"/>
        <w:jc w:val="both"/>
        <w:rPr>
          <w:bCs/>
        </w:rPr>
      </w:pPr>
      <w:r w:rsidRPr="006C7E66">
        <w:rPr>
          <w:bCs/>
        </w:rPr>
        <w:t>the payment method is as follows:</w:t>
      </w:r>
    </w:p>
    <w:p w14:paraId="7EDCC4BF" w14:textId="77777777" w:rsidR="006C7E66" w:rsidRDefault="006C7E66" w:rsidP="006C7E66">
      <w:pPr>
        <w:pStyle w:val="a3"/>
        <w:spacing w:before="111"/>
        <w:jc w:val="both"/>
        <w:rPr>
          <w:bCs/>
        </w:rPr>
      </w:pPr>
      <w:r w:rsidRPr="006C7E66">
        <w:rPr>
          <w:bCs/>
        </w:rPr>
        <w:t>• Advance payment in the amount of 30% of the value of the contract, payable within 10 days after its signing by the Contracting Authority and the Contractor, sending a written request for execution of the contract by the Contracting Authority to the Contractor, as well as presentation of an original invoice by of the Contractor.</w:t>
      </w:r>
    </w:p>
    <w:p w14:paraId="11D6C826" w14:textId="77777777" w:rsidR="006C7E66" w:rsidRPr="006C7E66" w:rsidRDefault="006C7E66" w:rsidP="006C7E66">
      <w:pPr>
        <w:pStyle w:val="a3"/>
        <w:spacing w:before="111"/>
        <w:jc w:val="both"/>
        <w:rPr>
          <w:spacing w:val="-2"/>
        </w:rPr>
      </w:pPr>
      <w:r w:rsidRPr="006C7E66">
        <w:rPr>
          <w:spacing w:val="-2"/>
        </w:rPr>
        <w:lastRenderedPageBreak/>
        <w:t>- Final payment in the amount of 70% of the contract value, payable within 10 days after notification of goods ready for dispatch by the contractor to the Employer and presentation of an original invoice by the Contractor.</w:t>
      </w:r>
    </w:p>
    <w:p w14:paraId="5B9431AD" w14:textId="54E4C902" w:rsidR="006C7E66" w:rsidRDefault="002079B7" w:rsidP="006C7E66">
      <w:pPr>
        <w:pStyle w:val="a3"/>
        <w:spacing w:before="220" w:line="237" w:lineRule="auto"/>
        <w:ind w:right="326"/>
        <w:jc w:val="both"/>
      </w:pPr>
      <w:bookmarkStart w:id="0" w:name="_GoBack"/>
      <w:bookmarkEnd w:id="0"/>
      <w:r>
        <w:t xml:space="preserve"> </w:t>
      </w:r>
      <w:r w:rsidR="006C7E66">
        <w:t>(2) Payments are made by bank transfer, in leva/euro to the indicated bank account of</w:t>
      </w:r>
    </w:p>
    <w:p w14:paraId="5F42A9B7" w14:textId="77777777" w:rsidR="006C7E66" w:rsidRDefault="006C7E66" w:rsidP="006C7E66">
      <w:pPr>
        <w:pStyle w:val="a3"/>
        <w:spacing w:before="220" w:line="237" w:lineRule="auto"/>
        <w:ind w:right="326"/>
        <w:jc w:val="both"/>
      </w:pPr>
      <w:r>
        <w:t>THE CONTRACTOR:</w:t>
      </w:r>
    </w:p>
    <w:p w14:paraId="1B75B297" w14:textId="77777777" w:rsidR="006C7E66" w:rsidRDefault="006C7E66" w:rsidP="006C7E66">
      <w:pPr>
        <w:pStyle w:val="a3"/>
        <w:spacing w:before="220" w:line="237" w:lineRule="auto"/>
        <w:ind w:right="326"/>
        <w:jc w:val="both"/>
      </w:pPr>
      <w:r>
        <w:t>Bank:…………………………………………..</w:t>
      </w:r>
    </w:p>
    <w:p w14:paraId="0D510DEB" w14:textId="77777777" w:rsidR="006C7E66" w:rsidRDefault="006C7E66" w:rsidP="006C7E66">
      <w:pPr>
        <w:pStyle w:val="a3"/>
        <w:spacing w:before="220" w:line="237" w:lineRule="auto"/>
        <w:ind w:right="326"/>
        <w:jc w:val="both"/>
      </w:pPr>
      <w:r>
        <w:t>IBAN credited to the CONTRACTOR:……………………</w:t>
      </w:r>
    </w:p>
    <w:p w14:paraId="5C7462E6" w14:textId="798FB9A6" w:rsidR="00DB4277" w:rsidRDefault="006C7E66" w:rsidP="006C7E66">
      <w:pPr>
        <w:pStyle w:val="a3"/>
        <w:spacing w:before="220" w:line="237" w:lineRule="auto"/>
        <w:ind w:right="326"/>
        <w:jc w:val="both"/>
      </w:pPr>
      <w:r>
        <w:t>BIC Code………………………………..</w:t>
      </w:r>
    </w:p>
    <w:p w14:paraId="278B1FA2" w14:textId="77777777" w:rsidR="00DB4277" w:rsidRDefault="00DB4277" w:rsidP="00DB4277">
      <w:pPr>
        <w:pStyle w:val="a3"/>
        <w:spacing w:before="220" w:line="237" w:lineRule="auto"/>
        <w:ind w:right="326"/>
        <w:jc w:val="both"/>
      </w:pPr>
    </w:p>
    <w:p w14:paraId="21766A72" w14:textId="5996C4C5" w:rsidR="006C7E66" w:rsidRDefault="006C7E66" w:rsidP="00A57B98">
      <w:pPr>
        <w:pStyle w:val="a3"/>
        <w:spacing w:before="124"/>
        <w:ind w:left="142" w:right="329"/>
        <w:jc w:val="both"/>
      </w:pPr>
      <w:r w:rsidRPr="006C7E66">
        <w:t>(3) The invoices issued by the Contractor in connection with the performance of the contract should necessarily contain the following text: "The expenditure was incurred in connection with the Financing Project Int. Reg No: BG-RRP-3.008-0304</w:t>
      </w:r>
    </w:p>
    <w:p w14:paraId="08079895" w14:textId="33D16860" w:rsidR="006C7E66" w:rsidRDefault="006C7E66" w:rsidP="00A57B98">
      <w:pPr>
        <w:pStyle w:val="a3"/>
        <w:spacing w:before="124"/>
        <w:ind w:left="142" w:right="329"/>
        <w:jc w:val="both"/>
      </w:pPr>
    </w:p>
    <w:p w14:paraId="039DFEB9" w14:textId="77777777" w:rsidR="006C7E66" w:rsidRDefault="006C7E66" w:rsidP="00A57B98">
      <w:pPr>
        <w:pStyle w:val="a3"/>
        <w:spacing w:before="124"/>
        <w:ind w:left="142" w:right="329"/>
        <w:jc w:val="both"/>
        <w:rPr>
          <w:sz w:val="33"/>
        </w:rPr>
      </w:pPr>
    </w:p>
    <w:p w14:paraId="1496D181" w14:textId="77777777" w:rsidR="006C7E66" w:rsidRPr="006C7E66" w:rsidRDefault="006C7E66" w:rsidP="006C7E66">
      <w:pPr>
        <w:tabs>
          <w:tab w:val="left" w:pos="600"/>
        </w:tabs>
        <w:rPr>
          <w:b/>
          <w:bCs/>
          <w:sz w:val="24"/>
          <w:szCs w:val="24"/>
        </w:rPr>
      </w:pPr>
      <w:r w:rsidRPr="006C7E66">
        <w:rPr>
          <w:b/>
          <w:bCs/>
          <w:sz w:val="24"/>
          <w:szCs w:val="24"/>
        </w:rPr>
        <w:t>Article 4 Implementation:</w:t>
      </w:r>
    </w:p>
    <w:p w14:paraId="78F00ED0" w14:textId="77777777" w:rsidR="006C7E66" w:rsidRPr="006C7E66" w:rsidRDefault="006C7E66" w:rsidP="006C7E66">
      <w:pPr>
        <w:tabs>
          <w:tab w:val="left" w:pos="600"/>
        </w:tabs>
        <w:rPr>
          <w:bCs/>
          <w:sz w:val="24"/>
          <w:szCs w:val="24"/>
        </w:rPr>
      </w:pPr>
      <w:r w:rsidRPr="006C7E66">
        <w:rPr>
          <w:bCs/>
          <w:sz w:val="24"/>
          <w:szCs w:val="24"/>
        </w:rPr>
        <w:t>(1) All risks until the completion of delivery, installation and commissioning of the equipment subject to this contract, at its destination, are at the Contractor's expense.</w:t>
      </w:r>
    </w:p>
    <w:p w14:paraId="348B9CAC" w14:textId="2C75304F" w:rsidR="00CA76CC" w:rsidRPr="006C7E66" w:rsidRDefault="006C7E66" w:rsidP="006C7E66">
      <w:pPr>
        <w:tabs>
          <w:tab w:val="left" w:pos="600"/>
        </w:tabs>
      </w:pPr>
      <w:r w:rsidRPr="006C7E66">
        <w:rPr>
          <w:bCs/>
          <w:sz w:val="24"/>
          <w:szCs w:val="24"/>
        </w:rPr>
        <w:t>(2) Place of delivery is: reg. Varna, General Varna, Topoli village, Klise bair №89 - base "Darimex-Trading" OOD</w:t>
      </w:r>
    </w:p>
    <w:p w14:paraId="2D2BD3D9" w14:textId="205C4375" w:rsidR="009220DB" w:rsidRPr="009220DB" w:rsidRDefault="009220DB" w:rsidP="00A57B98">
      <w:pPr>
        <w:pStyle w:val="a3"/>
        <w:spacing w:before="120"/>
        <w:ind w:left="0" w:right="116"/>
        <w:rPr>
          <w:color w:val="FF0000"/>
          <w:spacing w:val="-2"/>
        </w:rPr>
      </w:pPr>
    </w:p>
    <w:p w14:paraId="0F2EE797" w14:textId="77777777" w:rsidR="00043FC1" w:rsidRDefault="00043FC1" w:rsidP="00043FC1">
      <w:pPr>
        <w:tabs>
          <w:tab w:val="left" w:pos="600"/>
        </w:tabs>
      </w:pPr>
    </w:p>
    <w:p w14:paraId="4BA972D9" w14:textId="2C25E155" w:rsidR="006C7E66" w:rsidRPr="006C7E66" w:rsidRDefault="006C7E66" w:rsidP="006C7E66">
      <w:pPr>
        <w:pStyle w:val="a5"/>
        <w:numPr>
          <w:ilvl w:val="0"/>
          <w:numId w:val="12"/>
        </w:numPr>
        <w:tabs>
          <w:tab w:val="left" w:pos="696"/>
        </w:tabs>
        <w:spacing w:before="121"/>
        <w:ind w:right="323"/>
        <w:rPr>
          <w:sz w:val="24"/>
        </w:rPr>
      </w:pPr>
      <w:r w:rsidRPr="006C7E66">
        <w:rPr>
          <w:sz w:val="24"/>
        </w:rPr>
        <w:t>Delivery and commissioning are considered completed after signing the handover protocol.</w:t>
      </w:r>
    </w:p>
    <w:p w14:paraId="3EA7C91F" w14:textId="0CEF6C39" w:rsidR="006C7E66" w:rsidRPr="006C7E66" w:rsidRDefault="006C7E66" w:rsidP="006C7E66">
      <w:pPr>
        <w:pStyle w:val="a5"/>
        <w:numPr>
          <w:ilvl w:val="0"/>
          <w:numId w:val="12"/>
        </w:numPr>
        <w:tabs>
          <w:tab w:val="left" w:pos="696"/>
        </w:tabs>
        <w:spacing w:before="121"/>
        <w:ind w:right="323"/>
        <w:rPr>
          <w:sz w:val="24"/>
        </w:rPr>
      </w:pPr>
      <w:r w:rsidRPr="006C7E66">
        <w:rPr>
          <w:sz w:val="24"/>
        </w:rPr>
        <w:t>The packaging (if any) becomes the property of the contracting party from the moment of signing the acceptance-transmission protocol, observing all requirements for environmental protection.</w:t>
      </w:r>
    </w:p>
    <w:p w14:paraId="0F36AF62" w14:textId="31C0641F" w:rsidR="006C7E66" w:rsidRDefault="006C7E66" w:rsidP="006C7E66">
      <w:pPr>
        <w:pStyle w:val="a5"/>
        <w:numPr>
          <w:ilvl w:val="0"/>
          <w:numId w:val="12"/>
        </w:numPr>
        <w:tabs>
          <w:tab w:val="left" w:pos="696"/>
        </w:tabs>
        <w:spacing w:before="121"/>
        <w:ind w:right="323"/>
        <w:rPr>
          <w:sz w:val="24"/>
        </w:rPr>
      </w:pPr>
      <w:r w:rsidRPr="006C7E66">
        <w:rPr>
          <w:sz w:val="24"/>
        </w:rPr>
        <w:t>The equipment should be accompanied by the technical documentation described in the offer(s) of the contractor (Appendix 1).</w:t>
      </w:r>
    </w:p>
    <w:p w14:paraId="594DB37B" w14:textId="6CDA9621" w:rsidR="0036787A" w:rsidRDefault="006C7E66">
      <w:pPr>
        <w:pStyle w:val="a3"/>
        <w:ind w:left="0"/>
        <w:rPr>
          <w:sz w:val="26"/>
        </w:rPr>
      </w:pPr>
      <w:r w:rsidRPr="006C7E66">
        <w:rPr>
          <w:szCs w:val="22"/>
        </w:rPr>
        <w:t>(4) In case of detected deficiencies (inconsistencies) of the delivery with the contractor's offer/offers (Appendix 1), a protocol of findings is drawn up in the presence of a representative of the Contractor.</w:t>
      </w:r>
    </w:p>
    <w:p w14:paraId="76615674" w14:textId="77777777" w:rsidR="006C7E66" w:rsidRDefault="006C7E66" w:rsidP="006C7E66">
      <w:pPr>
        <w:pStyle w:val="1"/>
      </w:pPr>
      <w:r>
        <w:t>Article 5 Deadline for implementation:</w:t>
      </w:r>
    </w:p>
    <w:p w14:paraId="3DB6762D" w14:textId="0F3E9E40" w:rsidR="005D0B88" w:rsidRPr="00892D52" w:rsidRDefault="006C7E66" w:rsidP="006C7E66">
      <w:pPr>
        <w:pStyle w:val="1"/>
      </w:pPr>
      <w:r>
        <w:t>The term for delivery and commissioning of the equipment subject to the contract is as follows:</w:t>
      </w:r>
    </w:p>
    <w:p w14:paraId="455176CD" w14:textId="77777777" w:rsidR="00CA76CC" w:rsidRPr="00892D52" w:rsidRDefault="00CA76CC">
      <w:pPr>
        <w:pStyle w:val="a3"/>
        <w:ind w:left="402"/>
        <w:jc w:val="both"/>
        <w:rPr>
          <w:spacing w:val="-2"/>
        </w:rPr>
      </w:pPr>
    </w:p>
    <w:p w14:paraId="44972C2B" w14:textId="60532B33" w:rsidR="0036787A" w:rsidRDefault="006C7E66">
      <w:pPr>
        <w:pStyle w:val="a3"/>
        <w:spacing w:before="2"/>
        <w:ind w:left="0"/>
        <w:rPr>
          <w:sz w:val="22"/>
          <w:szCs w:val="22"/>
        </w:rPr>
      </w:pPr>
      <w:r w:rsidRPr="006C7E66">
        <w:rPr>
          <w:sz w:val="22"/>
          <w:szCs w:val="22"/>
        </w:rPr>
        <w:t>"Intaglio printing machine - 1 pc." - … (…) months, counted from the date of conclusion of this performance contract.</w:t>
      </w:r>
    </w:p>
    <w:p w14:paraId="71AD2FB9" w14:textId="77777777" w:rsidR="006C7E66" w:rsidRDefault="006C7E66">
      <w:pPr>
        <w:pStyle w:val="a3"/>
        <w:spacing w:before="2"/>
        <w:ind w:left="0"/>
        <w:rPr>
          <w:sz w:val="30"/>
        </w:rPr>
      </w:pPr>
    </w:p>
    <w:p w14:paraId="2A8E08A5" w14:textId="77777777" w:rsidR="006C7E66" w:rsidRPr="006C7E66" w:rsidRDefault="006C7E66" w:rsidP="006C7E66">
      <w:pPr>
        <w:pStyle w:val="a5"/>
        <w:tabs>
          <w:tab w:val="left" w:pos="547"/>
        </w:tabs>
        <w:spacing w:before="113"/>
        <w:ind w:right="325"/>
        <w:rPr>
          <w:sz w:val="24"/>
        </w:rPr>
      </w:pPr>
      <w:r w:rsidRPr="006C7E66">
        <w:rPr>
          <w:b/>
          <w:bCs/>
          <w:sz w:val="24"/>
          <w:szCs w:val="24"/>
        </w:rPr>
        <w:t>Article 6 Warranty Service Period/Warranty Period and Service/Support Response Time:</w:t>
      </w:r>
    </w:p>
    <w:p w14:paraId="5AEEFAAB" w14:textId="77777777" w:rsidR="006C7E66" w:rsidRPr="006C7E66" w:rsidRDefault="006C7E66" w:rsidP="006C7E66">
      <w:pPr>
        <w:tabs>
          <w:tab w:val="left" w:pos="547"/>
        </w:tabs>
        <w:spacing w:before="113"/>
        <w:ind w:right="325"/>
        <w:rPr>
          <w:sz w:val="24"/>
        </w:rPr>
      </w:pPr>
      <w:r w:rsidRPr="006C7E66">
        <w:rPr>
          <w:sz w:val="24"/>
        </w:rPr>
        <w:lastRenderedPageBreak/>
        <w:t>(1) The contractor undertakes to carry out full warranty service of the equipment as follows:</w:t>
      </w:r>
    </w:p>
    <w:p w14:paraId="1D134CDD" w14:textId="77777777" w:rsidR="006C7E66" w:rsidRPr="006C7E66" w:rsidRDefault="006C7E66" w:rsidP="006C7E66">
      <w:pPr>
        <w:tabs>
          <w:tab w:val="left" w:pos="547"/>
        </w:tabs>
        <w:spacing w:before="113"/>
        <w:ind w:right="325"/>
        <w:rPr>
          <w:sz w:val="24"/>
        </w:rPr>
      </w:pPr>
    </w:p>
    <w:p w14:paraId="49AF57C5" w14:textId="08786C7E" w:rsidR="00F50E1D" w:rsidRPr="00741001" w:rsidRDefault="006C7E66" w:rsidP="006C7E66">
      <w:pPr>
        <w:tabs>
          <w:tab w:val="left" w:pos="547"/>
        </w:tabs>
        <w:spacing w:before="113"/>
        <w:ind w:right="325"/>
        <w:rPr>
          <w:sz w:val="24"/>
          <w:highlight w:val="yellow"/>
        </w:rPr>
      </w:pPr>
      <w:r w:rsidRPr="006C7E66">
        <w:rPr>
          <w:sz w:val="24"/>
        </w:rPr>
        <w:t>"Intaglio printing machine - 1 pc." - warranty service period/warranty period of ... (.....) months, counted from the date of signing of the acceptance-handover protocol under Art. 4 (3) of the contract;</w:t>
      </w:r>
    </w:p>
    <w:p w14:paraId="361BD830" w14:textId="77777777" w:rsidR="006C7E66" w:rsidRPr="006C7E66" w:rsidRDefault="006C7E66" w:rsidP="006C7E66">
      <w:pPr>
        <w:pStyle w:val="1"/>
        <w:spacing w:before="227"/>
        <w:rPr>
          <w:b w:val="0"/>
          <w:bCs w:val="0"/>
          <w:szCs w:val="22"/>
        </w:rPr>
      </w:pPr>
      <w:r w:rsidRPr="006C7E66">
        <w:rPr>
          <w:b w:val="0"/>
          <w:bCs w:val="0"/>
          <w:szCs w:val="22"/>
        </w:rPr>
        <w:t>(2) The Employer must check the equipment as soon as possible after delivery and immediately notify the Contractor of any detected defect or non-conformity in writing.</w:t>
      </w:r>
    </w:p>
    <w:p w14:paraId="4DC8AB0C" w14:textId="77777777" w:rsidR="006C7E66" w:rsidRDefault="006C7E66" w:rsidP="006C7E66">
      <w:pPr>
        <w:pStyle w:val="1"/>
        <w:spacing w:before="227"/>
        <w:rPr>
          <w:b w:val="0"/>
          <w:bCs w:val="0"/>
          <w:szCs w:val="22"/>
        </w:rPr>
      </w:pPr>
      <w:r w:rsidRPr="006C7E66">
        <w:rPr>
          <w:b w:val="0"/>
          <w:bCs w:val="0"/>
          <w:szCs w:val="22"/>
        </w:rPr>
        <w:t xml:space="preserve"> (3) The contracting authority is not entitled to a guarantee in case of defects or inconsistencies for which it is responsible or of the existence of which it was aware when the parties entered into contractual relations.</w:t>
      </w:r>
    </w:p>
    <w:p w14:paraId="74C52600" w14:textId="41D02BFD" w:rsidR="006C7E66" w:rsidRDefault="006C7E66" w:rsidP="006C7E66">
      <w:pPr>
        <w:pStyle w:val="1"/>
        <w:spacing w:before="227"/>
      </w:pPr>
      <w:r w:rsidRPr="006C7E66">
        <w:t>Article 7 Rights and obligations of the Contracting Authority:</w:t>
      </w:r>
    </w:p>
    <w:p w14:paraId="62CE89B1" w14:textId="77777777" w:rsidR="00A108C6" w:rsidRPr="00A108C6" w:rsidRDefault="00E5754A" w:rsidP="00E5754A">
      <w:pPr>
        <w:pStyle w:val="a5"/>
        <w:numPr>
          <w:ilvl w:val="0"/>
          <w:numId w:val="9"/>
        </w:numPr>
        <w:tabs>
          <w:tab w:val="left" w:pos="576"/>
        </w:tabs>
        <w:ind w:right="325"/>
        <w:rPr>
          <w:sz w:val="24"/>
        </w:rPr>
      </w:pPr>
      <w:r w:rsidRPr="00E5754A">
        <w:rPr>
          <w:sz w:val="24"/>
          <w:szCs w:val="24"/>
        </w:rPr>
        <w:t>The contracting authority has the right to obtain performance of the contract, in full compliance with the requirements set by it and the Contractor's offer/offers (Appendix 1).</w:t>
      </w:r>
    </w:p>
    <w:p w14:paraId="099B0544" w14:textId="77777777" w:rsidR="00A108C6" w:rsidRDefault="00A108C6" w:rsidP="00A108C6">
      <w:pPr>
        <w:pStyle w:val="a5"/>
        <w:numPr>
          <w:ilvl w:val="0"/>
          <w:numId w:val="9"/>
        </w:numPr>
        <w:tabs>
          <w:tab w:val="left" w:pos="595"/>
        </w:tabs>
        <w:ind w:right="328"/>
        <w:rPr>
          <w:sz w:val="24"/>
        </w:rPr>
      </w:pPr>
      <w:r w:rsidRPr="00A108C6">
        <w:rPr>
          <w:sz w:val="24"/>
        </w:rPr>
        <w:t xml:space="preserve">The contracting authority has the right to carry out constant ongoing and periodic control over the performance of the contract </w:t>
      </w:r>
    </w:p>
    <w:p w14:paraId="51FCCEA5" w14:textId="77777777" w:rsidR="00A108C6" w:rsidRDefault="00A108C6" w:rsidP="00A108C6">
      <w:pPr>
        <w:pStyle w:val="a5"/>
        <w:numPr>
          <w:ilvl w:val="0"/>
          <w:numId w:val="9"/>
        </w:numPr>
        <w:tabs>
          <w:tab w:val="left" w:pos="579"/>
        </w:tabs>
        <w:spacing w:before="122"/>
        <w:ind w:right="334"/>
        <w:rPr>
          <w:sz w:val="24"/>
        </w:rPr>
      </w:pPr>
      <w:r w:rsidRPr="00A108C6">
        <w:rPr>
          <w:sz w:val="24"/>
        </w:rPr>
        <w:t>The Contracting Authority has the right to demand from the Contractor the removal of all damages, defects and inconsistencies during the performance of the contract and the implementation of the agreed warranty maintenance.</w:t>
      </w:r>
    </w:p>
    <w:p w14:paraId="10A4A01F" w14:textId="77777777" w:rsidR="00067F31" w:rsidRDefault="00067F31" w:rsidP="00067F31">
      <w:pPr>
        <w:pStyle w:val="a5"/>
        <w:numPr>
          <w:ilvl w:val="0"/>
          <w:numId w:val="9"/>
        </w:numPr>
        <w:tabs>
          <w:tab w:val="left" w:pos="691"/>
        </w:tabs>
        <w:spacing w:before="118"/>
        <w:ind w:right="322"/>
        <w:rPr>
          <w:sz w:val="24"/>
        </w:rPr>
      </w:pPr>
      <w:r w:rsidRPr="00067F31">
        <w:rPr>
          <w:sz w:val="24"/>
        </w:rPr>
        <w:t>The Contracting Authority undertakes to pay the Contractor the amount agreed in Art. 2, para. 1 price, in accordance with the terms of Art. 3, in case of complete, accurate and timely performance by the Contractor.</w:t>
      </w:r>
    </w:p>
    <w:p w14:paraId="33B717F0" w14:textId="58338F71" w:rsidR="00A0120A" w:rsidRDefault="00A0120A" w:rsidP="00A0120A">
      <w:pPr>
        <w:pStyle w:val="a5"/>
        <w:numPr>
          <w:ilvl w:val="0"/>
          <w:numId w:val="9"/>
        </w:numPr>
        <w:tabs>
          <w:tab w:val="left" w:pos="711"/>
        </w:tabs>
        <w:spacing w:before="121"/>
        <w:ind w:right="328"/>
        <w:rPr>
          <w:sz w:val="24"/>
        </w:rPr>
      </w:pPr>
      <w:r w:rsidRPr="00A0120A">
        <w:rPr>
          <w:sz w:val="24"/>
        </w:rPr>
        <w:t>The Contracting Authority undertakes to provide full assistance to the Contractor in the performance of the contract, providing him with the necessary information and data related to the performance of the contract as soon as possible.</w:t>
      </w:r>
    </w:p>
    <w:p w14:paraId="5B87E6E4" w14:textId="77777777" w:rsidR="00A0120A" w:rsidRPr="001C5157" w:rsidRDefault="00A0120A" w:rsidP="00A0120A">
      <w:pPr>
        <w:pStyle w:val="a5"/>
        <w:numPr>
          <w:ilvl w:val="0"/>
          <w:numId w:val="9"/>
        </w:numPr>
        <w:tabs>
          <w:tab w:val="left" w:pos="711"/>
        </w:tabs>
        <w:spacing w:before="121"/>
        <w:ind w:right="328"/>
        <w:rPr>
          <w:sz w:val="24"/>
        </w:rPr>
      </w:pPr>
      <w:r w:rsidRPr="00A0120A">
        <w:rPr>
          <w:sz w:val="24"/>
        </w:rPr>
        <w:t>The Contracting Authority undertakes to designate its own employee who will be available to the Contractor for daily contact and communication through direct meetings, telephone conversations, e-mail, etc.</w:t>
      </w:r>
    </w:p>
    <w:p w14:paraId="4D12D717" w14:textId="77777777" w:rsidR="00A0120A" w:rsidRDefault="00A0120A" w:rsidP="00A0120A">
      <w:pPr>
        <w:pStyle w:val="a5"/>
        <w:tabs>
          <w:tab w:val="left" w:pos="711"/>
        </w:tabs>
        <w:spacing w:before="121"/>
        <w:ind w:left="606" w:right="328"/>
        <w:rPr>
          <w:sz w:val="24"/>
        </w:rPr>
      </w:pPr>
    </w:p>
    <w:p w14:paraId="4B4A8878" w14:textId="7ED66628" w:rsidR="00A0120A" w:rsidRDefault="00A0120A">
      <w:pPr>
        <w:pStyle w:val="1"/>
        <w:spacing w:before="229"/>
      </w:pPr>
      <w:r w:rsidRPr="00A0120A">
        <w:t>Article 8 Rights and obligations of the Contractor:</w:t>
      </w:r>
    </w:p>
    <w:p w14:paraId="021A08FE" w14:textId="77777777" w:rsidR="00A0120A" w:rsidRDefault="00A0120A">
      <w:pPr>
        <w:pStyle w:val="1"/>
        <w:spacing w:before="229"/>
      </w:pPr>
    </w:p>
    <w:p w14:paraId="0E484CEF" w14:textId="4B240CE4" w:rsidR="0036787A" w:rsidRDefault="00A0120A" w:rsidP="00A0120A">
      <w:pPr>
        <w:pStyle w:val="a5"/>
        <w:numPr>
          <w:ilvl w:val="0"/>
          <w:numId w:val="8"/>
        </w:numPr>
        <w:tabs>
          <w:tab w:val="left" w:pos="619"/>
        </w:tabs>
        <w:spacing w:before="110"/>
        <w:ind w:right="342"/>
        <w:rPr>
          <w:sz w:val="24"/>
        </w:rPr>
      </w:pPr>
      <w:r w:rsidRPr="00A0120A">
        <w:rPr>
          <w:sz w:val="24"/>
        </w:rPr>
        <w:t>The contractor has the right to receive the agreed in art. 2, para. 1 remuneration, under the terms of Art. 3, in case of complete, accurate and timely performance of the contract.</w:t>
      </w:r>
    </w:p>
    <w:p w14:paraId="33E9DD7A" w14:textId="039C7B4C" w:rsidR="00A0120A" w:rsidRDefault="00A0120A" w:rsidP="00A0120A">
      <w:pPr>
        <w:pStyle w:val="a5"/>
        <w:numPr>
          <w:ilvl w:val="0"/>
          <w:numId w:val="8"/>
        </w:numPr>
        <w:tabs>
          <w:tab w:val="left" w:pos="598"/>
        </w:tabs>
        <w:spacing w:before="118"/>
        <w:ind w:right="342"/>
        <w:rPr>
          <w:sz w:val="24"/>
        </w:rPr>
      </w:pPr>
      <w:r w:rsidRPr="00A0120A">
        <w:rPr>
          <w:sz w:val="24"/>
        </w:rPr>
        <w:t>The Contractor has the right to receive full assistance from the Contracting Authority, in the performance of the contract, by receiving in the shortest possible time the necessary information and data related to the performance of the subject of the contract.</w:t>
      </w:r>
    </w:p>
    <w:p w14:paraId="1D8D4257" w14:textId="77777777" w:rsidR="00A0120A" w:rsidRDefault="00A0120A" w:rsidP="00A0120A">
      <w:pPr>
        <w:pStyle w:val="a5"/>
        <w:numPr>
          <w:ilvl w:val="0"/>
          <w:numId w:val="8"/>
        </w:numPr>
        <w:tabs>
          <w:tab w:val="left" w:pos="598"/>
        </w:tabs>
        <w:spacing w:before="118"/>
        <w:ind w:right="342"/>
        <w:rPr>
          <w:sz w:val="24"/>
        </w:rPr>
      </w:pPr>
      <w:r w:rsidRPr="00A0120A">
        <w:rPr>
          <w:sz w:val="24"/>
        </w:rPr>
        <w:lastRenderedPageBreak/>
        <w:t>The contractor has the right to daily contact and communication through: direct meetings, telephone conversations, e-mail, etc., with a representative designated by the Contracting Authority.</w:t>
      </w:r>
    </w:p>
    <w:p w14:paraId="20C6436F" w14:textId="77777777" w:rsidR="00A0120A" w:rsidRDefault="00A0120A" w:rsidP="00A0120A">
      <w:pPr>
        <w:pStyle w:val="a5"/>
        <w:tabs>
          <w:tab w:val="left" w:pos="598"/>
        </w:tabs>
        <w:spacing w:before="118"/>
        <w:ind w:right="342"/>
        <w:rPr>
          <w:sz w:val="24"/>
        </w:rPr>
      </w:pPr>
    </w:p>
    <w:p w14:paraId="5672F577" w14:textId="29F6C095" w:rsidR="0036787A" w:rsidRDefault="00A0120A" w:rsidP="00A0120A">
      <w:pPr>
        <w:pStyle w:val="a5"/>
        <w:numPr>
          <w:ilvl w:val="0"/>
          <w:numId w:val="8"/>
        </w:numPr>
        <w:tabs>
          <w:tab w:val="left" w:pos="588"/>
        </w:tabs>
        <w:ind w:right="324"/>
        <w:rPr>
          <w:sz w:val="24"/>
        </w:rPr>
      </w:pPr>
      <w:r w:rsidRPr="00A0120A">
        <w:rPr>
          <w:sz w:val="24"/>
        </w:rPr>
        <w:t>The contractor undertakes to fulfill the contract in full accordance with his offer/offers - Appendix 1 and the requirements set by the Contracting Authority.</w:t>
      </w:r>
    </w:p>
    <w:p w14:paraId="5070A152" w14:textId="77777777" w:rsidR="00A0120A" w:rsidRDefault="00A0120A" w:rsidP="00A0120A">
      <w:pPr>
        <w:pStyle w:val="a5"/>
        <w:numPr>
          <w:ilvl w:val="0"/>
          <w:numId w:val="8"/>
        </w:numPr>
        <w:tabs>
          <w:tab w:val="left" w:pos="711"/>
        </w:tabs>
        <w:ind w:right="328"/>
        <w:rPr>
          <w:sz w:val="24"/>
        </w:rPr>
      </w:pPr>
      <w:r w:rsidRPr="00A0120A">
        <w:rPr>
          <w:sz w:val="24"/>
        </w:rPr>
        <w:t>The contractor undertakes to remove at his own expense all damages, defects and inconsistencies during the execution of the contract and the implementation of the agreed warranty maintenance.</w:t>
      </w:r>
    </w:p>
    <w:p w14:paraId="0EEAA1DA" w14:textId="3EB7F40C" w:rsidR="0036787A" w:rsidRDefault="00A0120A" w:rsidP="00A0120A">
      <w:pPr>
        <w:pStyle w:val="a5"/>
        <w:numPr>
          <w:ilvl w:val="0"/>
          <w:numId w:val="8"/>
        </w:numPr>
        <w:tabs>
          <w:tab w:val="left" w:pos="711"/>
        </w:tabs>
        <w:ind w:right="328"/>
        <w:rPr>
          <w:sz w:val="24"/>
        </w:rPr>
      </w:pPr>
      <w:r w:rsidRPr="00A0120A">
        <w:rPr>
          <w:sz w:val="24"/>
        </w:rPr>
        <w:t>The Contractor undertakes to designate an employee who will be available to the Employer for daily contact and communication through direct meetings, telephone conversations, e-mail, etc.</w:t>
      </w:r>
      <w:r w:rsidR="00DA2EA8">
        <w:rPr>
          <w:sz w:val="24"/>
        </w:rPr>
        <w:t>.</w:t>
      </w:r>
    </w:p>
    <w:p w14:paraId="5A4FD17B" w14:textId="05BFAFE3" w:rsidR="0036787A" w:rsidRDefault="00A0120A" w:rsidP="00A0120A">
      <w:pPr>
        <w:pStyle w:val="a5"/>
        <w:numPr>
          <w:ilvl w:val="0"/>
          <w:numId w:val="8"/>
        </w:numPr>
        <w:tabs>
          <w:tab w:val="left" w:pos="610"/>
        </w:tabs>
        <w:spacing w:before="125" w:line="237" w:lineRule="auto"/>
        <w:ind w:right="331"/>
        <w:rPr>
          <w:sz w:val="24"/>
        </w:rPr>
      </w:pPr>
      <w:r w:rsidRPr="00A0120A">
        <w:rPr>
          <w:sz w:val="24"/>
        </w:rPr>
        <w:t>The contractor undertakes not to assign rights or obligations arising from this contract to third parties</w:t>
      </w:r>
      <w:r w:rsidR="00DA2EA8">
        <w:rPr>
          <w:sz w:val="24"/>
        </w:rPr>
        <w:t>.</w:t>
      </w:r>
    </w:p>
    <w:p w14:paraId="76452F13" w14:textId="0567B06D" w:rsidR="00A0120A" w:rsidRDefault="00A0120A" w:rsidP="00A0120A">
      <w:pPr>
        <w:pStyle w:val="a3"/>
        <w:numPr>
          <w:ilvl w:val="0"/>
          <w:numId w:val="8"/>
        </w:numPr>
        <w:rPr>
          <w:sz w:val="20"/>
        </w:rPr>
      </w:pPr>
      <w:r w:rsidRPr="00A0120A">
        <w:rPr>
          <w:szCs w:val="22"/>
        </w:rPr>
        <w:t xml:space="preserve">The contractor undertakes to provide full assistance to national and/or European control authorities, when conducting audits and on-site inspections, in connection with the implementation of Financing Agreement No. </w:t>
      </w:r>
      <w:r w:rsidR="008131AD" w:rsidRPr="00A01704">
        <w:t>BG-RRP-3.008-0304/ Su-...</w:t>
      </w:r>
      <w:r w:rsidRPr="00A0120A">
        <w:rPr>
          <w:szCs w:val="22"/>
        </w:rPr>
        <w:t>and this agreement.</w:t>
      </w:r>
    </w:p>
    <w:p w14:paraId="25CB415A" w14:textId="77777777" w:rsidR="00A0120A" w:rsidRDefault="00A0120A" w:rsidP="00A0120A">
      <w:pPr>
        <w:pStyle w:val="a5"/>
        <w:tabs>
          <w:tab w:val="left" w:pos="610"/>
        </w:tabs>
        <w:spacing w:before="125" w:line="237" w:lineRule="auto"/>
        <w:ind w:right="331"/>
        <w:rPr>
          <w:sz w:val="24"/>
        </w:rPr>
      </w:pPr>
    </w:p>
    <w:p w14:paraId="5B944A62" w14:textId="77777777" w:rsidR="0036787A" w:rsidRDefault="0036787A">
      <w:pPr>
        <w:pStyle w:val="a3"/>
        <w:spacing w:before="2"/>
        <w:ind w:left="0"/>
        <w:rPr>
          <w:sz w:val="17"/>
        </w:rPr>
      </w:pPr>
    </w:p>
    <w:p w14:paraId="594652B6" w14:textId="2C7700B4" w:rsidR="00F27FF1" w:rsidRDefault="00F27FF1">
      <w:pPr>
        <w:pStyle w:val="1"/>
      </w:pPr>
      <w:r w:rsidRPr="00F27FF1">
        <w:t>Article 9 Penalties for delayed implementation:</w:t>
      </w:r>
    </w:p>
    <w:p w14:paraId="18EA7B1A" w14:textId="1E947412" w:rsidR="00373DD9" w:rsidRPr="005E27D8" w:rsidRDefault="00F27FF1" w:rsidP="00F27FF1">
      <w:pPr>
        <w:pStyle w:val="a5"/>
        <w:numPr>
          <w:ilvl w:val="0"/>
          <w:numId w:val="7"/>
        </w:numPr>
        <w:tabs>
          <w:tab w:val="left" w:pos="586"/>
        </w:tabs>
        <w:spacing w:before="121"/>
        <w:ind w:right="325"/>
        <w:rPr>
          <w:sz w:val="24"/>
        </w:rPr>
      </w:pPr>
      <w:r w:rsidRPr="00F27FF1">
        <w:rPr>
          <w:sz w:val="24"/>
        </w:rPr>
        <w:t>f the Contractor, due to his own fault, fails to fulfill the contract within the period specified in Art. 5, undertakes to pay the Employer a penalty in the amount of 1% (one percent) of the contract value for each day of delay, but not more than 10% (ten percent) of the contract value.</w:t>
      </w:r>
      <w:r w:rsidR="000352A9" w:rsidRPr="005E27D8">
        <w:rPr>
          <w:sz w:val="24"/>
        </w:rPr>
        <w:t>.</w:t>
      </w:r>
    </w:p>
    <w:p w14:paraId="7637E4C4" w14:textId="77777777" w:rsidR="00F27FF1" w:rsidRPr="00F27FF1" w:rsidRDefault="00F27FF1" w:rsidP="00F27FF1">
      <w:pPr>
        <w:pStyle w:val="a5"/>
        <w:numPr>
          <w:ilvl w:val="0"/>
          <w:numId w:val="7"/>
        </w:numPr>
        <w:tabs>
          <w:tab w:val="left" w:pos="586"/>
        </w:tabs>
        <w:spacing w:before="121"/>
        <w:ind w:right="325"/>
        <w:rPr>
          <w:sz w:val="24"/>
        </w:rPr>
      </w:pPr>
      <w:r w:rsidRPr="00F27FF1">
        <w:rPr>
          <w:sz w:val="24"/>
          <w:lang w:val="en-US"/>
        </w:rPr>
        <w:t xml:space="preserve">In the event that within the period under Art. 6, para. 1, the Contractor does not fulfill his obligations, he owes a penalty to the Employer in the amount of 10% (ten percent) of the contract value </w:t>
      </w:r>
    </w:p>
    <w:p w14:paraId="5E15A379" w14:textId="77777777" w:rsidR="00F27FF1" w:rsidRDefault="00F27FF1" w:rsidP="00F27FF1">
      <w:pPr>
        <w:pStyle w:val="a5"/>
        <w:numPr>
          <w:ilvl w:val="0"/>
          <w:numId w:val="7"/>
        </w:numPr>
        <w:tabs>
          <w:tab w:val="left" w:pos="586"/>
        </w:tabs>
        <w:spacing w:before="121"/>
        <w:ind w:right="325"/>
        <w:rPr>
          <w:sz w:val="24"/>
        </w:rPr>
      </w:pPr>
      <w:r w:rsidRPr="00F27FF1">
        <w:rPr>
          <w:sz w:val="24"/>
        </w:rPr>
        <w:t>If the Contractor, due to his own fault, in the event of a reported problem (damage, defect, error) with specific equipment subject to the contract, fails to meet the service/maintenance response time specified in Art. 6, para. 2 of the contract, he undertakes to pay the Contracting Authority a penalty in the amount of 1% (one percent) of the contract value for each day of delay, but not more than 10% (ten percent) of the contract value.</w:t>
      </w:r>
    </w:p>
    <w:p w14:paraId="68F368F9" w14:textId="75E7FEEA" w:rsidR="0036787A" w:rsidRPr="002A1040" w:rsidRDefault="00F27FF1" w:rsidP="00F27FF1">
      <w:pPr>
        <w:pStyle w:val="a5"/>
        <w:numPr>
          <w:ilvl w:val="0"/>
          <w:numId w:val="7"/>
        </w:numPr>
        <w:tabs>
          <w:tab w:val="left" w:pos="586"/>
        </w:tabs>
        <w:spacing w:before="121"/>
        <w:ind w:right="325"/>
        <w:rPr>
          <w:sz w:val="24"/>
        </w:rPr>
      </w:pPr>
      <w:r w:rsidRPr="00F27FF1">
        <w:rPr>
          <w:sz w:val="24"/>
        </w:rPr>
        <w:t>If the Contracting Authority, through its own fault, does not pay the due remuneration to the Contractor, according to Art. 2 of this contract within the period specified in art. 3 of the contract, the Contractor is entitled to a penalty in the amount of 1% (one percent) per day of the amount of delayed payment, but not more than 10% (ten percent) of the contract value.</w:t>
      </w:r>
      <w:r w:rsidR="00DA2EA8" w:rsidRPr="002A1040">
        <w:rPr>
          <w:sz w:val="24"/>
        </w:rPr>
        <w:t>.</w:t>
      </w:r>
    </w:p>
    <w:p w14:paraId="5D0EF717" w14:textId="77777777" w:rsidR="0036787A" w:rsidRDefault="0036787A">
      <w:pPr>
        <w:pStyle w:val="a3"/>
        <w:spacing w:before="2"/>
        <w:ind w:left="0"/>
        <w:rPr>
          <w:sz w:val="28"/>
        </w:rPr>
      </w:pPr>
    </w:p>
    <w:p w14:paraId="684499A9" w14:textId="5FC47E86" w:rsidR="00F27FF1" w:rsidRDefault="00F27FF1">
      <w:pPr>
        <w:pStyle w:val="1"/>
        <w:spacing w:before="0"/>
      </w:pPr>
      <w:r w:rsidRPr="00F27FF1">
        <w:t>Article 10 Termination of the contract:</w:t>
      </w:r>
    </w:p>
    <w:p w14:paraId="36314CC3" w14:textId="77777777" w:rsidR="00F27FF1" w:rsidRPr="00F27FF1" w:rsidRDefault="00F27FF1" w:rsidP="00F27FF1">
      <w:pPr>
        <w:pStyle w:val="a5"/>
        <w:numPr>
          <w:ilvl w:val="0"/>
          <w:numId w:val="6"/>
        </w:numPr>
        <w:tabs>
          <w:tab w:val="left" w:pos="586"/>
        </w:tabs>
        <w:ind w:right="325"/>
        <w:rPr>
          <w:sz w:val="24"/>
        </w:rPr>
      </w:pPr>
      <w:r w:rsidRPr="00F27FF1">
        <w:rPr>
          <w:sz w:val="24"/>
        </w:rPr>
        <w:t>This contract is terminated upon full fulfillment of the commitments by both parties and expiration of the agreed terms;</w:t>
      </w:r>
    </w:p>
    <w:p w14:paraId="74E8A2CF" w14:textId="618292A6" w:rsidR="00F27FF1" w:rsidRDefault="00F27FF1" w:rsidP="00F27FF1">
      <w:pPr>
        <w:pStyle w:val="a5"/>
        <w:numPr>
          <w:ilvl w:val="0"/>
          <w:numId w:val="6"/>
        </w:numPr>
        <w:tabs>
          <w:tab w:val="left" w:pos="586"/>
        </w:tabs>
        <w:ind w:right="325"/>
        <w:rPr>
          <w:sz w:val="24"/>
        </w:rPr>
      </w:pPr>
      <w:r w:rsidRPr="00F27FF1">
        <w:rPr>
          <w:sz w:val="24"/>
        </w:rPr>
        <w:t xml:space="preserve"> The contract may be terminated by the Contracting Authority unilaterally and without notice, in the event of established deficiencies in the work of the Contractor, leading to a violation of the requirements set by him or to a violation of the optimal functioning of the equipment. In this case, the Employer does not owe any penalties or compensation to the Contractor;</w:t>
      </w:r>
    </w:p>
    <w:p w14:paraId="66392517" w14:textId="4A4C1B6B" w:rsidR="00715525" w:rsidRPr="008131AD" w:rsidRDefault="00715525" w:rsidP="008131AD">
      <w:pPr>
        <w:pStyle w:val="a5"/>
        <w:numPr>
          <w:ilvl w:val="0"/>
          <w:numId w:val="6"/>
        </w:numPr>
        <w:tabs>
          <w:tab w:val="left" w:pos="687"/>
        </w:tabs>
        <w:spacing w:before="121"/>
        <w:ind w:right="336"/>
        <w:rPr>
          <w:sz w:val="24"/>
        </w:rPr>
      </w:pPr>
      <w:r w:rsidRPr="008131AD">
        <w:rPr>
          <w:sz w:val="24"/>
        </w:rPr>
        <w:lastRenderedPageBreak/>
        <w:t>The contract may be terminated by the Contracting Authority unilaterally, without notice and without owing any penalties to the Contractor:</w:t>
      </w:r>
    </w:p>
    <w:p w14:paraId="71D56073" w14:textId="77777777" w:rsidR="007B7B54" w:rsidRDefault="007B7B54" w:rsidP="007B7B54">
      <w:pPr>
        <w:pStyle w:val="a5"/>
        <w:numPr>
          <w:ilvl w:val="1"/>
          <w:numId w:val="6"/>
        </w:numPr>
        <w:tabs>
          <w:tab w:val="left" w:pos="687"/>
        </w:tabs>
        <w:spacing w:before="121"/>
        <w:ind w:right="328"/>
        <w:rPr>
          <w:sz w:val="24"/>
        </w:rPr>
      </w:pPr>
      <w:r w:rsidRPr="007B7B54">
        <w:rPr>
          <w:sz w:val="24"/>
        </w:rPr>
        <w:t>when the Contractor transfers his rights and obligations under the contract or concludes a contract with a subcontractor without being authorized by the Contracting Authority;</w:t>
      </w:r>
    </w:p>
    <w:p w14:paraId="3167DF98" w14:textId="3C3595D4" w:rsidR="000650E8" w:rsidRDefault="000650E8" w:rsidP="000650E8">
      <w:pPr>
        <w:pStyle w:val="a5"/>
        <w:numPr>
          <w:ilvl w:val="1"/>
          <w:numId w:val="6"/>
        </w:numPr>
        <w:tabs>
          <w:tab w:val="left" w:pos="687"/>
        </w:tabs>
        <w:spacing w:before="121"/>
        <w:ind w:right="328"/>
        <w:rPr>
          <w:sz w:val="24"/>
        </w:rPr>
      </w:pPr>
      <w:r w:rsidRPr="000650E8">
        <w:rPr>
          <w:sz w:val="24"/>
        </w:rPr>
        <w:t>in the event that the Contractor goes bankrupt or is declared bankrupt by the court, or the court orders management of his property by a receiver, or starts negotiations with his creditors to secure their claims, or carries out his activities under the control of a receiver, trustee or a manager appointed for the benefit of his creditors, or be declared in liquidation</w:t>
      </w:r>
    </w:p>
    <w:p w14:paraId="1D21269D" w14:textId="0F4B2EE9" w:rsidR="0036787A" w:rsidRPr="00C9243B" w:rsidRDefault="00C5344A" w:rsidP="00C5344A">
      <w:pPr>
        <w:pStyle w:val="a5"/>
        <w:numPr>
          <w:ilvl w:val="1"/>
          <w:numId w:val="6"/>
        </w:numPr>
        <w:tabs>
          <w:tab w:val="left" w:pos="687"/>
        </w:tabs>
        <w:rPr>
          <w:sz w:val="24"/>
        </w:rPr>
      </w:pPr>
      <w:r w:rsidRPr="00C5344A">
        <w:rPr>
          <w:sz w:val="24"/>
        </w:rPr>
        <w:t>when the Contractor has been convicted with an effective sentence for fraud or an act of corruption, participated in a criminal organization or in any other illegal activity that harms the financial interests of the Community;</w:t>
      </w:r>
      <w:r w:rsidR="00DA2EA8">
        <w:t>;</w:t>
      </w:r>
    </w:p>
    <w:p w14:paraId="7FD2E929" w14:textId="77777777" w:rsidR="00C5344A" w:rsidRDefault="00C5344A" w:rsidP="00C5344A">
      <w:pPr>
        <w:pStyle w:val="a5"/>
        <w:numPr>
          <w:ilvl w:val="1"/>
          <w:numId w:val="6"/>
        </w:numPr>
        <w:tabs>
          <w:tab w:val="left" w:pos="687"/>
        </w:tabs>
        <w:spacing w:before="121"/>
        <w:ind w:right="333"/>
        <w:rPr>
          <w:sz w:val="24"/>
        </w:rPr>
      </w:pPr>
      <w:r w:rsidRPr="00C5344A">
        <w:rPr>
          <w:sz w:val="24"/>
        </w:rPr>
        <w:t>in the event of an organizational change leading to a change in the legal entity, unless this change is reflected in the contract through a corresponding addendum to it;</w:t>
      </w:r>
      <w:r w:rsidR="00DA2EA8" w:rsidRPr="00C5344A">
        <w:rPr>
          <w:sz w:val="24"/>
        </w:rPr>
        <w:t>в</w:t>
      </w:r>
    </w:p>
    <w:p w14:paraId="0A1FB996" w14:textId="223A3B4F" w:rsidR="0036787A" w:rsidRDefault="00DA2EA8" w:rsidP="00C5344A">
      <w:pPr>
        <w:pStyle w:val="a5"/>
        <w:numPr>
          <w:ilvl w:val="1"/>
          <w:numId w:val="6"/>
        </w:numPr>
        <w:tabs>
          <w:tab w:val="left" w:pos="687"/>
        </w:tabs>
        <w:spacing w:before="121"/>
        <w:ind w:right="333"/>
        <w:rPr>
          <w:sz w:val="24"/>
        </w:rPr>
      </w:pPr>
      <w:r>
        <w:rPr>
          <w:spacing w:val="-15"/>
          <w:sz w:val="24"/>
        </w:rPr>
        <w:t xml:space="preserve"> </w:t>
      </w:r>
      <w:r w:rsidR="00C5344A" w:rsidRPr="00C5344A">
        <w:rPr>
          <w:sz w:val="24"/>
        </w:rPr>
        <w:t>case of any other legal impossibility preventing the performance of the contract</w:t>
      </w:r>
      <w:r>
        <w:rPr>
          <w:spacing w:val="-2"/>
          <w:sz w:val="24"/>
        </w:rPr>
        <w:t>.</w:t>
      </w:r>
    </w:p>
    <w:p w14:paraId="7E1F534E" w14:textId="289B08E1" w:rsidR="0036787A" w:rsidRDefault="00C5344A" w:rsidP="00C5344A">
      <w:pPr>
        <w:pStyle w:val="a5"/>
        <w:numPr>
          <w:ilvl w:val="0"/>
          <w:numId w:val="6"/>
        </w:numPr>
        <w:tabs>
          <w:tab w:val="left" w:pos="713"/>
        </w:tabs>
        <w:ind w:right="331"/>
        <w:rPr>
          <w:sz w:val="24"/>
        </w:rPr>
      </w:pPr>
      <w:r w:rsidRPr="00C5344A">
        <w:rPr>
          <w:sz w:val="24"/>
        </w:rPr>
        <w:t>In case of termination of the contract due to the realization of any of the above-mentioned hypotheses, the Contractor owes a penalty to the Contracting Authority in the amount of 50% (fifty percent) of the sum under Art. 2, para. 1.</w:t>
      </w:r>
      <w:r w:rsidR="00DA2EA8" w:rsidRPr="00F919E3">
        <w:rPr>
          <w:sz w:val="24"/>
        </w:rPr>
        <w:t>.</w:t>
      </w:r>
    </w:p>
    <w:p w14:paraId="202683A2" w14:textId="77777777" w:rsidR="00C5344A" w:rsidRPr="00F919E3" w:rsidRDefault="00C5344A" w:rsidP="00C5344A">
      <w:pPr>
        <w:pStyle w:val="a5"/>
        <w:tabs>
          <w:tab w:val="left" w:pos="713"/>
        </w:tabs>
        <w:ind w:right="331"/>
        <w:rPr>
          <w:sz w:val="24"/>
        </w:rPr>
      </w:pPr>
    </w:p>
    <w:p w14:paraId="65697CC3" w14:textId="77777777" w:rsidR="00C5344A" w:rsidRDefault="00C5344A" w:rsidP="00C5344A">
      <w:pPr>
        <w:pStyle w:val="a5"/>
        <w:numPr>
          <w:ilvl w:val="0"/>
          <w:numId w:val="6"/>
        </w:numPr>
        <w:tabs>
          <w:tab w:val="left" w:pos="675"/>
        </w:tabs>
        <w:ind w:right="332"/>
        <w:rPr>
          <w:sz w:val="24"/>
        </w:rPr>
      </w:pPr>
      <w:r w:rsidRPr="00C5344A">
        <w:rPr>
          <w:sz w:val="24"/>
        </w:rPr>
        <w:t>The contract may be unilaterally terminated by the Contractor in the event that the Employer:</w:t>
      </w:r>
    </w:p>
    <w:p w14:paraId="300F9FC6" w14:textId="77777777" w:rsidR="00C5344A" w:rsidRDefault="00C5344A" w:rsidP="00C5344A">
      <w:pPr>
        <w:pStyle w:val="a5"/>
        <w:tabs>
          <w:tab w:val="left" w:pos="675"/>
        </w:tabs>
        <w:ind w:right="332"/>
        <w:rPr>
          <w:sz w:val="24"/>
        </w:rPr>
      </w:pPr>
    </w:p>
    <w:p w14:paraId="4B77A6F2" w14:textId="77777777" w:rsidR="00C5344A" w:rsidRPr="00C5344A" w:rsidRDefault="00C5344A" w:rsidP="00C5344A">
      <w:pPr>
        <w:pStyle w:val="1"/>
        <w:spacing w:before="228"/>
        <w:rPr>
          <w:b w:val="0"/>
          <w:bCs w:val="0"/>
          <w:szCs w:val="22"/>
        </w:rPr>
      </w:pPr>
      <w:r w:rsidRPr="00C5344A">
        <w:rPr>
          <w:b w:val="0"/>
          <w:bCs w:val="0"/>
          <w:szCs w:val="22"/>
        </w:rPr>
        <w:t>1. did not pay the Contractor the amount under Art. 2, para. 1 until the deadlines expire;</w:t>
      </w:r>
    </w:p>
    <w:p w14:paraId="6D85FB17" w14:textId="77777777" w:rsidR="00C5344A" w:rsidRDefault="00C5344A" w:rsidP="00C5344A">
      <w:pPr>
        <w:pStyle w:val="1"/>
        <w:spacing w:before="228"/>
        <w:rPr>
          <w:b w:val="0"/>
          <w:bCs w:val="0"/>
          <w:szCs w:val="22"/>
        </w:rPr>
      </w:pPr>
      <w:r w:rsidRPr="00C5344A">
        <w:rPr>
          <w:b w:val="0"/>
          <w:bCs w:val="0"/>
          <w:szCs w:val="22"/>
        </w:rPr>
        <w:t>2. systematically fails to fulfill its obligations under the contract, after repeated written invitations.</w:t>
      </w:r>
    </w:p>
    <w:p w14:paraId="6B4F810A" w14:textId="77777777" w:rsidR="00C5344A" w:rsidRDefault="00C5344A" w:rsidP="00C5344A">
      <w:pPr>
        <w:pStyle w:val="1"/>
        <w:spacing w:before="228"/>
        <w:rPr>
          <w:b w:val="0"/>
          <w:bCs w:val="0"/>
          <w:szCs w:val="22"/>
        </w:rPr>
      </w:pPr>
    </w:p>
    <w:p w14:paraId="5178655B" w14:textId="50A843FA" w:rsidR="0036787A" w:rsidRDefault="00C5344A">
      <w:pPr>
        <w:pStyle w:val="a3"/>
        <w:spacing w:before="4"/>
        <w:ind w:left="0"/>
        <w:rPr>
          <w:b/>
          <w:bCs/>
        </w:rPr>
      </w:pPr>
      <w:r w:rsidRPr="00C5344A">
        <w:rPr>
          <w:b/>
          <w:bCs/>
        </w:rPr>
        <w:t>Article 11 Amendments to the contract:</w:t>
      </w:r>
    </w:p>
    <w:p w14:paraId="6244B72C" w14:textId="77777777" w:rsidR="00C5344A" w:rsidRDefault="00C5344A">
      <w:pPr>
        <w:pStyle w:val="a3"/>
        <w:spacing w:before="4"/>
        <w:ind w:left="0"/>
        <w:rPr>
          <w:b/>
          <w:sz w:val="29"/>
        </w:rPr>
      </w:pPr>
    </w:p>
    <w:p w14:paraId="16A7E9BB" w14:textId="4223A74F" w:rsidR="0036787A" w:rsidRDefault="00C5344A">
      <w:pPr>
        <w:pStyle w:val="a3"/>
        <w:ind w:left="0"/>
        <w:rPr>
          <w:sz w:val="26"/>
        </w:rPr>
      </w:pPr>
      <w:r w:rsidRPr="00C5344A">
        <w:t>Any amendments and additions to this contract are valid only if made in writing and signed by both parties. The contract can be amended on the grounds specified in art. 14, para. 2 of PMS 80 of May 9, 2022</w:t>
      </w:r>
    </w:p>
    <w:p w14:paraId="26770EB0" w14:textId="64D947A5" w:rsidR="00C5344A" w:rsidRDefault="00C5344A" w:rsidP="00C5344A">
      <w:pPr>
        <w:pStyle w:val="a5"/>
        <w:tabs>
          <w:tab w:val="left" w:pos="598"/>
        </w:tabs>
        <w:spacing w:before="110"/>
        <w:ind w:right="333"/>
        <w:rPr>
          <w:b/>
          <w:bCs/>
          <w:sz w:val="24"/>
          <w:szCs w:val="24"/>
        </w:rPr>
      </w:pPr>
      <w:r w:rsidRPr="00C5344A">
        <w:rPr>
          <w:b/>
          <w:bCs/>
          <w:sz w:val="24"/>
          <w:szCs w:val="24"/>
        </w:rPr>
        <w:t>Article 12 Extraordinary circumstances (force majeure):</w:t>
      </w:r>
    </w:p>
    <w:p w14:paraId="7E9E6BD1" w14:textId="77777777" w:rsidR="00C5344A" w:rsidRPr="00C5344A" w:rsidRDefault="00C5344A" w:rsidP="00C5344A">
      <w:pPr>
        <w:pStyle w:val="a5"/>
        <w:tabs>
          <w:tab w:val="left" w:pos="598"/>
        </w:tabs>
        <w:spacing w:before="110"/>
        <w:ind w:right="333"/>
        <w:rPr>
          <w:sz w:val="24"/>
        </w:rPr>
      </w:pPr>
    </w:p>
    <w:p w14:paraId="1D7AA556" w14:textId="2D710C36" w:rsidR="0036787A" w:rsidRDefault="00C5344A" w:rsidP="00C5344A">
      <w:pPr>
        <w:pStyle w:val="a5"/>
        <w:numPr>
          <w:ilvl w:val="0"/>
          <w:numId w:val="5"/>
        </w:numPr>
        <w:tabs>
          <w:tab w:val="left" w:pos="598"/>
        </w:tabs>
        <w:spacing w:before="110"/>
        <w:ind w:right="333"/>
        <w:rPr>
          <w:sz w:val="24"/>
        </w:rPr>
      </w:pPr>
      <w:r w:rsidRPr="00C5344A">
        <w:rPr>
          <w:sz w:val="24"/>
        </w:rPr>
        <w:t>The parties are not liable for non-fulfillment of their obligations under the contract due to extraordinary circumstances (force majeure) that occurred after the date of entry into force of the contract</w:t>
      </w:r>
      <w:r w:rsidR="00DA2EA8">
        <w:rPr>
          <w:sz w:val="24"/>
        </w:rPr>
        <w:t>.</w:t>
      </w:r>
    </w:p>
    <w:p w14:paraId="05258613" w14:textId="75DC0A6F" w:rsidR="0036787A" w:rsidRDefault="00C5344A" w:rsidP="00C5344A">
      <w:pPr>
        <w:pStyle w:val="a5"/>
        <w:numPr>
          <w:ilvl w:val="0"/>
          <w:numId w:val="5"/>
        </w:numPr>
        <w:tabs>
          <w:tab w:val="left" w:pos="631"/>
        </w:tabs>
        <w:ind w:right="323"/>
        <w:rPr>
          <w:sz w:val="24"/>
        </w:rPr>
      </w:pPr>
      <w:r w:rsidRPr="00C5344A">
        <w:rPr>
          <w:sz w:val="24"/>
        </w:rPr>
        <w:t xml:space="preserve">The term "extraordinary circumstances" means natural disasters, strikes, lockouts and other industrial disturbances and events of an extraordinary nature, crimes or terrorist acts, declared or undeclared wars, blockades, riots, riots, epidemics, landslides and collapses, earthquakes , storms, </w:t>
      </w:r>
      <w:r w:rsidRPr="00C5344A">
        <w:rPr>
          <w:sz w:val="24"/>
        </w:rPr>
        <w:lastRenderedPageBreak/>
        <w:t>lightning, floods and landslides, civil disturbances, explosions and other unforeseeable and unpreventable events beyond the control and will of the parties</w:t>
      </w:r>
      <w:r w:rsidR="00DA2EA8">
        <w:rPr>
          <w:sz w:val="24"/>
        </w:rPr>
        <w:t>.</w:t>
      </w:r>
    </w:p>
    <w:p w14:paraId="0B95325D" w14:textId="4BA7B196" w:rsidR="0036787A" w:rsidRPr="00C9243B" w:rsidRDefault="00C5344A" w:rsidP="00C5344A">
      <w:pPr>
        <w:pStyle w:val="a5"/>
        <w:numPr>
          <w:ilvl w:val="0"/>
          <w:numId w:val="5"/>
        </w:numPr>
        <w:tabs>
          <w:tab w:val="left" w:pos="600"/>
        </w:tabs>
        <w:spacing w:before="123"/>
        <w:ind w:right="329"/>
        <w:rPr>
          <w:sz w:val="24"/>
        </w:rPr>
      </w:pPr>
      <w:r w:rsidRPr="00C5344A">
        <w:rPr>
          <w:sz w:val="24"/>
        </w:rPr>
        <w:t>Regardless of the stipulations contained in this contract, the Employer may not claim compensation for damages in a pre-agreed amount or terminate the contract on the basis of non-performance, if and to the extent that the Contractor's delay or failure to fulfill his obligations under the contract is due of extraordinary circumstances. Similarly, regardless of the provisions contained in this contract, the Employer shall not owe interest for delay and compensation for unfulfilled obligations or, in the event of termination of the contract by the Contractor, on the basis of non-performance of the contract on his part, if and to the extent that the delay or non-performance of the Employer is due to extraordinary circumstances.</w:t>
      </w:r>
      <w:r w:rsidR="00DA2EA8" w:rsidRPr="00C9243B">
        <w:rPr>
          <w:spacing w:val="-2"/>
        </w:rPr>
        <w:t>.</w:t>
      </w:r>
    </w:p>
    <w:p w14:paraId="42E90029" w14:textId="77777777" w:rsidR="00C5344A" w:rsidRDefault="00C5344A" w:rsidP="00C5344A">
      <w:pPr>
        <w:pStyle w:val="a5"/>
        <w:numPr>
          <w:ilvl w:val="0"/>
          <w:numId w:val="5"/>
        </w:numPr>
        <w:tabs>
          <w:tab w:val="left" w:pos="677"/>
        </w:tabs>
        <w:ind w:right="330"/>
        <w:rPr>
          <w:sz w:val="24"/>
        </w:rPr>
      </w:pPr>
      <w:r w:rsidRPr="00C5344A">
        <w:rPr>
          <w:sz w:val="24"/>
        </w:rPr>
        <w:t>When the parties are of the opinion that an extraordinary circumstance has occurred that may affect the performance of their obligations, they are obliged to immediately notify the other party, indicating the specific circumstances, their likely duration and expected effect. If he does not receive written instructions from the Employer to the contrary, the Contractor is obliged to continue to fulfill his obligations under the contract, as far as possible, and to seek reasonable alternative means and ways to do so. The Contractor may not use such alternative ways and means to fulfill his obligations, unless he receives instructions to do so from the Employer.</w:t>
      </w:r>
    </w:p>
    <w:p w14:paraId="7609BDBB" w14:textId="444C0F5A" w:rsidR="0036787A" w:rsidRDefault="00C5344A" w:rsidP="00C5344A">
      <w:pPr>
        <w:pStyle w:val="a5"/>
        <w:numPr>
          <w:ilvl w:val="0"/>
          <w:numId w:val="5"/>
        </w:numPr>
        <w:tabs>
          <w:tab w:val="left" w:pos="677"/>
        </w:tabs>
        <w:ind w:right="330"/>
        <w:rPr>
          <w:sz w:val="24"/>
        </w:rPr>
      </w:pPr>
      <w:r w:rsidRPr="00C5344A">
        <w:rPr>
          <w:sz w:val="24"/>
        </w:rPr>
        <w:t>If the Contractor incurs additional expenses in compliance with the instructions of the Contracting Authority or because of the alternative means used by him to fulfill his obligations, the amount of the incurred expenses shall be subject to certification and reimbursement by the Contracting Authority.</w:t>
      </w:r>
      <w:r w:rsidR="00DA2EA8">
        <w:rPr>
          <w:sz w:val="24"/>
        </w:rPr>
        <w:t>.</w:t>
      </w:r>
    </w:p>
    <w:p w14:paraId="6F11BA38" w14:textId="733248C9" w:rsidR="0036787A" w:rsidRDefault="00C5344A" w:rsidP="00C5344A">
      <w:pPr>
        <w:pStyle w:val="a3"/>
        <w:spacing w:before="89"/>
        <w:ind w:right="251"/>
        <w:jc w:val="both"/>
      </w:pPr>
      <w:r w:rsidRPr="00C5344A">
        <w:rPr>
          <w:szCs w:val="22"/>
        </w:rPr>
        <w:t>If the extraordinary circumstances (force majeure) last more than 180 days, each of the parties has the right to terminate the contract with a thirty-day notice to the other party, regardless of a possible extension of the deadline for the performance given on the basis of the extraordinary circumstances. If, at the expiration of the notice period, the extraordinary circumstances are still present, according to the requirements of the national</w:t>
      </w:r>
      <w:r>
        <w:rPr>
          <w:szCs w:val="22"/>
        </w:rPr>
        <w:t xml:space="preserve"> </w:t>
      </w:r>
      <w:r w:rsidRPr="00C5344A">
        <w:rPr>
          <w:szCs w:val="22"/>
        </w:rPr>
        <w:t>legislation applicable to the contract, it is terminated and the parties are released from their obligations under it</w:t>
      </w:r>
      <w:r w:rsidR="00DA2EA8" w:rsidRPr="00C5344A">
        <w:rPr>
          <w:szCs w:val="22"/>
        </w:rPr>
        <w:t>.</w:t>
      </w:r>
    </w:p>
    <w:p w14:paraId="1621F98C" w14:textId="17335876" w:rsidR="0036787A" w:rsidRPr="005C1077" w:rsidRDefault="005C1077" w:rsidP="005C1077">
      <w:pPr>
        <w:pStyle w:val="a5"/>
        <w:numPr>
          <w:ilvl w:val="0"/>
          <w:numId w:val="5"/>
        </w:numPr>
        <w:tabs>
          <w:tab w:val="left" w:pos="576"/>
        </w:tabs>
        <w:spacing w:before="122"/>
        <w:rPr>
          <w:sz w:val="24"/>
        </w:rPr>
      </w:pPr>
      <w:r w:rsidRPr="005C1077">
        <w:rPr>
          <w:sz w:val="24"/>
        </w:rPr>
        <w:t>An event cannot be qualified as "force majeure" if:</w:t>
      </w:r>
    </w:p>
    <w:p w14:paraId="3AE8199C" w14:textId="34BF0C96" w:rsidR="005C1077" w:rsidRDefault="005C1077" w:rsidP="005C1077">
      <w:pPr>
        <w:pStyle w:val="a5"/>
        <w:numPr>
          <w:ilvl w:val="1"/>
          <w:numId w:val="5"/>
        </w:numPr>
        <w:tabs>
          <w:tab w:val="left" w:pos="687"/>
        </w:tabs>
        <w:ind w:right="333"/>
        <w:rPr>
          <w:sz w:val="24"/>
        </w:rPr>
      </w:pPr>
      <w:r w:rsidRPr="005C1077">
        <w:rPr>
          <w:sz w:val="24"/>
        </w:rPr>
        <w:t>the effect of this event could have been avoided if one of the parties had performed its obligations under this contract in good faith;</w:t>
      </w:r>
    </w:p>
    <w:p w14:paraId="20529B47" w14:textId="7F1F9042" w:rsidR="005C1077" w:rsidRDefault="005C1077" w:rsidP="005C1077">
      <w:pPr>
        <w:pStyle w:val="a5"/>
        <w:numPr>
          <w:ilvl w:val="1"/>
          <w:numId w:val="5"/>
        </w:numPr>
        <w:tabs>
          <w:tab w:val="left" w:pos="687"/>
        </w:tabs>
        <w:ind w:right="333"/>
        <w:rPr>
          <w:sz w:val="24"/>
        </w:rPr>
      </w:pPr>
      <w:r w:rsidRPr="005C1077">
        <w:rPr>
          <w:sz w:val="24"/>
        </w:rPr>
        <w:t>the effect of this event could have been avoided or reduced by taking all reasonable care</w:t>
      </w:r>
    </w:p>
    <w:p w14:paraId="050B5E57" w14:textId="77777777" w:rsidR="0036787A" w:rsidRDefault="0036787A">
      <w:pPr>
        <w:pStyle w:val="a3"/>
        <w:ind w:left="0"/>
        <w:rPr>
          <w:sz w:val="26"/>
        </w:rPr>
      </w:pPr>
    </w:p>
    <w:p w14:paraId="6C379EA6" w14:textId="77777777" w:rsidR="005C1077" w:rsidRPr="005C1077" w:rsidRDefault="005C1077" w:rsidP="005C1077">
      <w:pPr>
        <w:pStyle w:val="a5"/>
        <w:tabs>
          <w:tab w:val="left" w:pos="653"/>
        </w:tabs>
        <w:spacing w:before="108"/>
        <w:ind w:right="333"/>
        <w:rPr>
          <w:sz w:val="24"/>
        </w:rPr>
      </w:pPr>
      <w:r w:rsidRPr="005C1077">
        <w:rPr>
          <w:b/>
          <w:bCs/>
          <w:sz w:val="24"/>
          <w:szCs w:val="24"/>
        </w:rPr>
        <w:t>Article 13 Confidentiality:</w:t>
      </w:r>
    </w:p>
    <w:p w14:paraId="419F503E" w14:textId="29649BA7" w:rsidR="0036787A" w:rsidRDefault="005C1077" w:rsidP="005C1077">
      <w:pPr>
        <w:pStyle w:val="a5"/>
        <w:numPr>
          <w:ilvl w:val="0"/>
          <w:numId w:val="4"/>
        </w:numPr>
        <w:tabs>
          <w:tab w:val="left" w:pos="653"/>
        </w:tabs>
        <w:spacing w:before="108"/>
        <w:ind w:right="333"/>
        <w:rPr>
          <w:sz w:val="24"/>
        </w:rPr>
      </w:pPr>
      <w:r w:rsidRPr="005C1077">
        <w:rPr>
          <w:sz w:val="24"/>
        </w:rPr>
        <w:t>The Contracting Authority and the Contractor treat as confidential any information received during and on the occasion of the execution of the contract.</w:t>
      </w:r>
      <w:r w:rsidR="00DA2EA8">
        <w:rPr>
          <w:sz w:val="24"/>
        </w:rPr>
        <w:t>.</w:t>
      </w:r>
    </w:p>
    <w:p w14:paraId="17D62501" w14:textId="242C1E6A" w:rsidR="0036787A" w:rsidRDefault="005C1077" w:rsidP="005C1077">
      <w:pPr>
        <w:pStyle w:val="a5"/>
        <w:numPr>
          <w:ilvl w:val="0"/>
          <w:numId w:val="4"/>
        </w:numPr>
        <w:tabs>
          <w:tab w:val="left" w:pos="605"/>
        </w:tabs>
        <w:ind w:right="330"/>
        <w:rPr>
          <w:sz w:val="24"/>
        </w:rPr>
      </w:pPr>
      <w:r w:rsidRPr="005C1077">
        <w:rPr>
          <w:sz w:val="24"/>
        </w:rPr>
        <w:t>The contractor has no right, without the prior written consent of the Contracting Authority, to disclose in any way and in any form the contract or part of it, as well as any information related to its execution, to anyone, except in front of their employees. The disclosure of information to such an employee is carried out only to the extent necessary for the purposes of the performance of the contract.</w:t>
      </w:r>
    </w:p>
    <w:p w14:paraId="2812AE3D" w14:textId="77777777" w:rsidR="005C1077" w:rsidRDefault="005C1077" w:rsidP="005C1077">
      <w:pPr>
        <w:pStyle w:val="a3"/>
        <w:numPr>
          <w:ilvl w:val="0"/>
          <w:numId w:val="4"/>
        </w:numPr>
        <w:rPr>
          <w:sz w:val="20"/>
        </w:rPr>
      </w:pPr>
      <w:r w:rsidRPr="005C1077">
        <w:rPr>
          <w:szCs w:val="22"/>
        </w:rPr>
        <w:lastRenderedPageBreak/>
        <w:t>The Contracting Authority guarantees confidentiality in the use of documents and materials provided by the Contractor under the contract, by not providing them to third parties, unless it is necessary for the execution of the delivery or in connection with the execution and control under the DBFP, as well as at the request of side of state and municipal control bodies, within the framework of their duties and powers.</w:t>
      </w:r>
    </w:p>
    <w:p w14:paraId="4B97916A" w14:textId="77777777" w:rsidR="005C1077" w:rsidRDefault="005C1077" w:rsidP="005C1077">
      <w:pPr>
        <w:pStyle w:val="a5"/>
        <w:tabs>
          <w:tab w:val="left" w:pos="605"/>
        </w:tabs>
        <w:ind w:right="330"/>
        <w:rPr>
          <w:sz w:val="24"/>
        </w:rPr>
      </w:pPr>
    </w:p>
    <w:p w14:paraId="06CFAFDA" w14:textId="77777777" w:rsidR="0036787A" w:rsidRDefault="0036787A">
      <w:pPr>
        <w:pStyle w:val="a3"/>
        <w:spacing w:before="2"/>
        <w:ind w:left="0"/>
        <w:rPr>
          <w:sz w:val="17"/>
        </w:rPr>
      </w:pPr>
    </w:p>
    <w:p w14:paraId="076EE866" w14:textId="77777777" w:rsidR="005C1077" w:rsidRDefault="005C1077">
      <w:pPr>
        <w:pStyle w:val="a3"/>
        <w:spacing w:before="108"/>
        <w:ind w:right="326"/>
        <w:jc w:val="both"/>
        <w:rPr>
          <w:b/>
          <w:bCs/>
        </w:rPr>
      </w:pPr>
      <w:r w:rsidRPr="005C1077">
        <w:rPr>
          <w:b/>
          <w:bCs/>
        </w:rPr>
        <w:t>Article 14 Dispute Settlement:</w:t>
      </w:r>
    </w:p>
    <w:p w14:paraId="7AD9B94F" w14:textId="77777777" w:rsidR="005C1077" w:rsidRDefault="005C1077">
      <w:pPr>
        <w:pStyle w:val="1"/>
        <w:spacing w:before="228"/>
        <w:jc w:val="left"/>
        <w:rPr>
          <w:b w:val="0"/>
          <w:bCs w:val="0"/>
        </w:rPr>
      </w:pPr>
      <w:r w:rsidRPr="005C1077">
        <w:rPr>
          <w:b w:val="0"/>
          <w:bCs w:val="0"/>
        </w:rPr>
        <w:t>All disputes arising out of or relating to this contract, including disputes arising out of or relating to its interpretation, invalidity, performance or termination, as well as disputes to fill gaps in the contract or adapt it to new circumstances, shall be resolved by negotiations. In the event that no agreement is reached, disputes will be referred to the competent court. The applicable law is the law of the Republic of Bulgaria.</w:t>
      </w:r>
    </w:p>
    <w:p w14:paraId="31F8BCA2" w14:textId="77777777" w:rsidR="005C1077" w:rsidRPr="005C1077" w:rsidRDefault="005C1077" w:rsidP="005C1077">
      <w:pPr>
        <w:pStyle w:val="a5"/>
        <w:tabs>
          <w:tab w:val="left" w:pos="647"/>
          <w:tab w:val="left" w:pos="648"/>
        </w:tabs>
        <w:spacing w:before="108"/>
        <w:ind w:right="328"/>
        <w:rPr>
          <w:sz w:val="24"/>
        </w:rPr>
      </w:pPr>
      <w:r w:rsidRPr="005C1077">
        <w:rPr>
          <w:b/>
          <w:bCs/>
          <w:sz w:val="24"/>
          <w:szCs w:val="24"/>
        </w:rPr>
        <w:t>Article 15 Correspondence:</w:t>
      </w:r>
    </w:p>
    <w:p w14:paraId="3CA6AC05" w14:textId="77777777" w:rsidR="001634E4" w:rsidRPr="001634E4" w:rsidRDefault="001634E4" w:rsidP="001634E4">
      <w:pPr>
        <w:pStyle w:val="1"/>
        <w:spacing w:before="227"/>
        <w:rPr>
          <w:b w:val="0"/>
          <w:bCs w:val="0"/>
          <w:szCs w:val="22"/>
        </w:rPr>
      </w:pPr>
      <w:r w:rsidRPr="001634E4">
        <w:rPr>
          <w:b w:val="0"/>
          <w:bCs w:val="0"/>
          <w:szCs w:val="22"/>
        </w:rPr>
        <w:t>The official correspondence under this contract is carried out in writing, at the following addresses:</w:t>
      </w:r>
    </w:p>
    <w:p w14:paraId="61221B93" w14:textId="77777777" w:rsidR="001634E4" w:rsidRPr="001634E4" w:rsidRDefault="001634E4" w:rsidP="001634E4">
      <w:pPr>
        <w:pStyle w:val="1"/>
        <w:spacing w:before="227"/>
        <w:rPr>
          <w:b w:val="0"/>
          <w:bCs w:val="0"/>
          <w:szCs w:val="22"/>
        </w:rPr>
      </w:pPr>
      <w:r w:rsidRPr="001634E4">
        <w:rPr>
          <w:b w:val="0"/>
          <w:bCs w:val="0"/>
          <w:szCs w:val="22"/>
        </w:rPr>
        <w:t>For the Contracting Authority: Topoli village, Klise bair №89, e-mail: accounting@darimex.net</w:t>
      </w:r>
    </w:p>
    <w:p w14:paraId="1306A917" w14:textId="77777777" w:rsidR="001634E4" w:rsidRDefault="001634E4" w:rsidP="001634E4">
      <w:pPr>
        <w:pStyle w:val="1"/>
        <w:spacing w:before="227"/>
        <w:jc w:val="left"/>
        <w:rPr>
          <w:b w:val="0"/>
          <w:bCs w:val="0"/>
          <w:szCs w:val="22"/>
        </w:rPr>
      </w:pPr>
      <w:r w:rsidRPr="001634E4">
        <w:rPr>
          <w:b w:val="0"/>
          <w:bCs w:val="0"/>
          <w:szCs w:val="22"/>
        </w:rPr>
        <w:t>For the Contractor: ;</w:t>
      </w:r>
    </w:p>
    <w:p w14:paraId="4918C572" w14:textId="7B62DF1D" w:rsidR="0036787A" w:rsidRDefault="001634E4" w:rsidP="001634E4">
      <w:pPr>
        <w:pStyle w:val="1"/>
        <w:spacing w:before="227"/>
        <w:jc w:val="left"/>
      </w:pPr>
      <w:r w:rsidRPr="001634E4">
        <w:t>Article 16 Definitions:</w:t>
      </w:r>
    </w:p>
    <w:p w14:paraId="14B3DF17" w14:textId="10BED930" w:rsidR="001634E4" w:rsidRDefault="001634E4" w:rsidP="001634E4">
      <w:pPr>
        <w:pStyle w:val="a5"/>
        <w:numPr>
          <w:ilvl w:val="0"/>
          <w:numId w:val="2"/>
        </w:numPr>
        <w:tabs>
          <w:tab w:val="left" w:pos="637"/>
          <w:tab w:val="left" w:pos="639"/>
          <w:tab w:val="left" w:pos="3964"/>
        </w:tabs>
        <w:spacing w:before="121"/>
        <w:ind w:right="325"/>
        <w:rPr>
          <w:sz w:val="24"/>
        </w:rPr>
      </w:pPr>
      <w:r w:rsidRPr="001634E4">
        <w:rPr>
          <w:sz w:val="24"/>
        </w:rPr>
        <w:t xml:space="preserve">"Delivery" - physical delivery of the assets to the place of execution of the project; </w:t>
      </w:r>
    </w:p>
    <w:p w14:paraId="40580539" w14:textId="77777777" w:rsidR="001634E4" w:rsidRDefault="001634E4" w:rsidP="001634E4">
      <w:pPr>
        <w:pStyle w:val="a3"/>
        <w:numPr>
          <w:ilvl w:val="0"/>
          <w:numId w:val="2"/>
        </w:numPr>
        <w:rPr>
          <w:sz w:val="26"/>
        </w:rPr>
      </w:pPr>
      <w:r w:rsidRPr="001634E4">
        <w:rPr>
          <w:szCs w:val="22"/>
        </w:rPr>
        <w:t>"Commissioning" - bringing the machines and equipment into full working and functional condition, including assembly and installation (if applicable) of the asset at the place specified by the Employer and its connection to the necessary infrastructure (if applicable).</w:t>
      </w:r>
    </w:p>
    <w:p w14:paraId="049EC070" w14:textId="77777777" w:rsidR="001634E4" w:rsidRDefault="001634E4" w:rsidP="001634E4">
      <w:pPr>
        <w:pStyle w:val="a5"/>
        <w:tabs>
          <w:tab w:val="left" w:pos="637"/>
          <w:tab w:val="left" w:pos="639"/>
          <w:tab w:val="left" w:pos="3964"/>
        </w:tabs>
        <w:spacing w:before="121"/>
        <w:ind w:right="325"/>
        <w:rPr>
          <w:sz w:val="24"/>
        </w:rPr>
      </w:pPr>
    </w:p>
    <w:p w14:paraId="455128AD" w14:textId="77777777" w:rsidR="001634E4" w:rsidRDefault="001634E4" w:rsidP="001634E4">
      <w:pPr>
        <w:pStyle w:val="a5"/>
        <w:tabs>
          <w:tab w:val="left" w:pos="637"/>
          <w:tab w:val="left" w:pos="639"/>
          <w:tab w:val="left" w:pos="3964"/>
        </w:tabs>
        <w:spacing w:before="121"/>
        <w:ind w:right="325"/>
        <w:rPr>
          <w:sz w:val="24"/>
        </w:rPr>
      </w:pPr>
    </w:p>
    <w:p w14:paraId="12A5E370" w14:textId="77777777" w:rsidR="00E54C08" w:rsidRPr="00E54C08" w:rsidRDefault="00E54C08" w:rsidP="00E54C08">
      <w:pPr>
        <w:pStyle w:val="a5"/>
        <w:tabs>
          <w:tab w:val="left" w:pos="494"/>
        </w:tabs>
        <w:spacing w:before="110"/>
        <w:ind w:right="325"/>
        <w:rPr>
          <w:sz w:val="24"/>
        </w:rPr>
      </w:pPr>
      <w:r w:rsidRPr="00E54C08">
        <w:rPr>
          <w:b/>
          <w:bCs/>
          <w:sz w:val="24"/>
          <w:szCs w:val="24"/>
        </w:rPr>
        <w:t>Article 17 Other conditions:</w:t>
      </w:r>
    </w:p>
    <w:p w14:paraId="14AEB053" w14:textId="575B4C40" w:rsidR="0036787A" w:rsidRPr="00B63525" w:rsidRDefault="00E54C08" w:rsidP="00E54C08">
      <w:pPr>
        <w:pStyle w:val="a5"/>
        <w:numPr>
          <w:ilvl w:val="0"/>
          <w:numId w:val="1"/>
        </w:numPr>
        <w:tabs>
          <w:tab w:val="left" w:pos="494"/>
        </w:tabs>
        <w:spacing w:before="110"/>
        <w:ind w:right="325"/>
        <w:rPr>
          <w:sz w:val="24"/>
        </w:rPr>
      </w:pPr>
      <w:r w:rsidRPr="00E54C08">
        <w:rPr>
          <w:sz w:val="24"/>
        </w:rPr>
        <w:t>The conditions of Articles 3, 4, 5, 6, 11.3 "b" and 14 of the General Terms and Conditions for financing contracts under the Program for Economic Transformation from the National Plan for Recovery and Sustainability (Appendix 2), applicable to "DARIMEX-TRADING Ltd., in its capacity as the final recipient, apply in a similar way to the Contractor under this contract.</w:t>
      </w:r>
      <w:r w:rsidR="00DA2EA8" w:rsidRPr="00B63525">
        <w:rPr>
          <w:sz w:val="24"/>
        </w:rPr>
        <w:t>.</w:t>
      </w:r>
    </w:p>
    <w:p w14:paraId="7144ACCB" w14:textId="77777777" w:rsidR="00E54C08" w:rsidRDefault="00E54C08" w:rsidP="00E54C08">
      <w:pPr>
        <w:pStyle w:val="a3"/>
        <w:spacing w:before="8"/>
      </w:pPr>
      <w:r>
        <w:t>This contract is drawn up in two original and uniform copies - one for each of the parties.</w:t>
      </w:r>
    </w:p>
    <w:p w14:paraId="72A5DFB4" w14:textId="77777777" w:rsidR="00E54C08" w:rsidRDefault="00E54C08" w:rsidP="00E54C08">
      <w:pPr>
        <w:pStyle w:val="a3"/>
        <w:spacing w:before="8"/>
      </w:pPr>
    </w:p>
    <w:p w14:paraId="6083F540" w14:textId="77777777" w:rsidR="00E54C08" w:rsidRDefault="00E54C08" w:rsidP="00E54C08">
      <w:pPr>
        <w:pStyle w:val="a3"/>
        <w:spacing w:before="8"/>
      </w:pPr>
      <w:r>
        <w:t>Applications:</w:t>
      </w:r>
    </w:p>
    <w:p w14:paraId="416471A4" w14:textId="77777777" w:rsidR="00E54C08" w:rsidRDefault="00E54C08" w:rsidP="00E54C08">
      <w:pPr>
        <w:pStyle w:val="a3"/>
        <w:spacing w:before="8"/>
      </w:pPr>
      <w:r>
        <w:t>1. Offer/offers with technical and price proposal (Appendix 1);</w:t>
      </w:r>
    </w:p>
    <w:p w14:paraId="5981000C" w14:textId="45686ECE" w:rsidR="004E4B46" w:rsidRDefault="00E54C08" w:rsidP="00E54C08">
      <w:pPr>
        <w:pStyle w:val="a3"/>
        <w:spacing w:before="8"/>
        <w:ind w:left="0"/>
        <w:rPr>
          <w:sz w:val="17"/>
        </w:rPr>
      </w:pPr>
      <w:r>
        <w:t>2. The general conditions for financing contracts under the Economic Transformation Program from the National Recovery and Sustainability Plan (Appendix 2).</w:t>
      </w:r>
    </w:p>
    <w:p w14:paraId="44EBBE2D" w14:textId="77777777" w:rsidR="00454765" w:rsidRDefault="00454765">
      <w:pPr>
        <w:pStyle w:val="a3"/>
        <w:spacing w:before="8"/>
        <w:ind w:left="0"/>
        <w:rPr>
          <w:sz w:val="17"/>
        </w:rPr>
      </w:pPr>
    </w:p>
    <w:p w14:paraId="22EB9AD1" w14:textId="77777777" w:rsidR="00454765" w:rsidRDefault="00454765">
      <w:pPr>
        <w:pStyle w:val="a3"/>
        <w:spacing w:before="8"/>
        <w:ind w:left="0"/>
        <w:rPr>
          <w:sz w:val="17"/>
        </w:rPr>
      </w:pPr>
    </w:p>
    <w:p w14:paraId="439F0EEE" w14:textId="77777777" w:rsidR="00454765" w:rsidRDefault="00454765">
      <w:pPr>
        <w:pStyle w:val="a3"/>
        <w:spacing w:before="8"/>
        <w:ind w:left="0"/>
        <w:rPr>
          <w:sz w:val="17"/>
        </w:rPr>
      </w:pPr>
    </w:p>
    <w:p w14:paraId="656D59ED" w14:textId="77777777" w:rsidR="00E54C08" w:rsidRDefault="00E54C08" w:rsidP="00E54C08">
      <w:pPr>
        <w:pStyle w:val="Default"/>
        <w:rPr>
          <w:b/>
          <w:bCs/>
          <w:sz w:val="23"/>
          <w:szCs w:val="23"/>
        </w:rPr>
      </w:pPr>
      <w:r w:rsidRPr="00416307">
        <w:rPr>
          <w:b/>
          <w:bCs/>
          <w:sz w:val="23"/>
          <w:szCs w:val="23"/>
        </w:rPr>
        <w:lastRenderedPageBreak/>
        <w:t xml:space="preserve">For the Employer: </w:t>
      </w:r>
      <w:r>
        <w:rPr>
          <w:b/>
          <w:bCs/>
          <w:sz w:val="23"/>
          <w:szCs w:val="23"/>
        </w:rPr>
        <w:t xml:space="preserve">                                                      </w:t>
      </w:r>
      <w:r w:rsidRPr="00416307">
        <w:rPr>
          <w:b/>
          <w:bCs/>
          <w:sz w:val="23"/>
          <w:szCs w:val="23"/>
        </w:rPr>
        <w:t>For the Contractor:</w:t>
      </w:r>
    </w:p>
    <w:p w14:paraId="2F1FD927" w14:textId="77777777" w:rsidR="00E54C08" w:rsidRDefault="00E54C08" w:rsidP="00E54C08">
      <w:pPr>
        <w:pStyle w:val="Default"/>
        <w:rPr>
          <w:sz w:val="23"/>
          <w:szCs w:val="23"/>
        </w:rPr>
      </w:pPr>
      <w:r w:rsidRPr="00416307">
        <w:rPr>
          <w:sz w:val="23"/>
          <w:szCs w:val="23"/>
        </w:rPr>
        <w:t>Name:</w:t>
      </w:r>
      <w:r>
        <w:rPr>
          <w:sz w:val="23"/>
          <w:szCs w:val="23"/>
        </w:rPr>
        <w:t xml:space="preserve"> </w:t>
      </w:r>
      <w:r>
        <w:rPr>
          <w:b/>
          <w:bCs/>
          <w:sz w:val="23"/>
          <w:szCs w:val="23"/>
        </w:rPr>
        <w:t xml:space="preserve">…………….. </w:t>
      </w:r>
      <w:r>
        <w:rPr>
          <w:b/>
          <w:bCs/>
          <w:sz w:val="23"/>
          <w:szCs w:val="23"/>
        </w:rPr>
        <w:tab/>
      </w:r>
      <w:r>
        <w:rPr>
          <w:b/>
          <w:bCs/>
          <w:sz w:val="23"/>
          <w:szCs w:val="23"/>
        </w:rPr>
        <w:tab/>
      </w:r>
      <w:r>
        <w:rPr>
          <w:b/>
          <w:bCs/>
          <w:sz w:val="23"/>
          <w:szCs w:val="23"/>
        </w:rPr>
        <w:tab/>
      </w:r>
      <w:r>
        <w:rPr>
          <w:b/>
          <w:bCs/>
          <w:sz w:val="23"/>
          <w:szCs w:val="23"/>
        </w:rPr>
        <w:tab/>
      </w:r>
      <w:r>
        <w:rPr>
          <w:b/>
          <w:bCs/>
          <w:sz w:val="23"/>
          <w:szCs w:val="23"/>
        </w:rPr>
        <w:tab/>
      </w:r>
      <w:r w:rsidRPr="00416307">
        <w:rPr>
          <w:sz w:val="23"/>
          <w:szCs w:val="23"/>
        </w:rPr>
        <w:t>Name:</w:t>
      </w:r>
      <w:r>
        <w:rPr>
          <w:sz w:val="23"/>
          <w:szCs w:val="23"/>
        </w:rPr>
        <w:t xml:space="preserve"> </w:t>
      </w:r>
      <w:r>
        <w:rPr>
          <w:b/>
          <w:bCs/>
          <w:sz w:val="23"/>
          <w:szCs w:val="23"/>
        </w:rPr>
        <w:t xml:space="preserve">……………………………… </w:t>
      </w:r>
    </w:p>
    <w:p w14:paraId="73DA70E6" w14:textId="77777777" w:rsidR="00E54C08" w:rsidRDefault="00E54C08" w:rsidP="00E54C08">
      <w:pPr>
        <w:pStyle w:val="Default"/>
        <w:rPr>
          <w:sz w:val="23"/>
          <w:szCs w:val="23"/>
        </w:rPr>
      </w:pPr>
      <w:r w:rsidRPr="00416307">
        <w:rPr>
          <w:sz w:val="23"/>
          <w:szCs w:val="23"/>
        </w:rPr>
        <w:t>Signature and seal:</w:t>
      </w:r>
      <w:r>
        <w:rPr>
          <w:sz w:val="23"/>
          <w:szCs w:val="23"/>
        </w:rPr>
        <w:t xml:space="preserve">………………… </w:t>
      </w:r>
      <w:r>
        <w:rPr>
          <w:sz w:val="23"/>
          <w:szCs w:val="23"/>
        </w:rPr>
        <w:tab/>
      </w:r>
      <w:r>
        <w:rPr>
          <w:sz w:val="23"/>
          <w:szCs w:val="23"/>
        </w:rPr>
        <w:tab/>
      </w:r>
      <w:r>
        <w:rPr>
          <w:sz w:val="23"/>
          <w:szCs w:val="23"/>
        </w:rPr>
        <w:tab/>
      </w:r>
      <w:r w:rsidRPr="00416307">
        <w:rPr>
          <w:sz w:val="23"/>
          <w:szCs w:val="23"/>
        </w:rPr>
        <w:t>Signature and seal:</w:t>
      </w:r>
      <w:r>
        <w:rPr>
          <w:sz w:val="23"/>
          <w:szCs w:val="23"/>
        </w:rPr>
        <w:t xml:space="preserve">………………… </w:t>
      </w:r>
    </w:p>
    <w:p w14:paraId="1E2A2F8D" w14:textId="77777777" w:rsidR="00E54C08" w:rsidRDefault="00E54C08" w:rsidP="00E54C08">
      <w:pPr>
        <w:rPr>
          <w:sz w:val="23"/>
          <w:szCs w:val="23"/>
        </w:rPr>
      </w:pPr>
      <w:r w:rsidRPr="00416307">
        <w:rPr>
          <w:sz w:val="23"/>
          <w:szCs w:val="23"/>
        </w:rPr>
        <w:t>Date:</w:t>
      </w:r>
      <w:r>
        <w:rPr>
          <w:sz w:val="23"/>
          <w:szCs w:val="23"/>
        </w:rPr>
        <w:t xml:space="preserve"> </w:t>
      </w:r>
      <w:r>
        <w:rPr>
          <w:b/>
          <w:bCs/>
          <w:sz w:val="23"/>
          <w:szCs w:val="23"/>
        </w:rPr>
        <w:t xml:space="preserve">…………. </w:t>
      </w:r>
      <w:r>
        <w:rPr>
          <w:sz w:val="23"/>
          <w:szCs w:val="23"/>
        </w:rPr>
        <w:t xml:space="preserve">г. </w:t>
      </w:r>
      <w:r>
        <w:rPr>
          <w:sz w:val="23"/>
          <w:szCs w:val="23"/>
        </w:rPr>
        <w:tab/>
      </w:r>
      <w:r>
        <w:rPr>
          <w:sz w:val="23"/>
          <w:szCs w:val="23"/>
        </w:rPr>
        <w:tab/>
      </w:r>
      <w:r>
        <w:rPr>
          <w:sz w:val="23"/>
          <w:szCs w:val="23"/>
        </w:rPr>
        <w:tab/>
      </w:r>
      <w:r>
        <w:rPr>
          <w:sz w:val="23"/>
          <w:szCs w:val="23"/>
        </w:rPr>
        <w:tab/>
      </w:r>
      <w:r>
        <w:rPr>
          <w:sz w:val="23"/>
          <w:szCs w:val="23"/>
        </w:rPr>
        <w:tab/>
      </w:r>
      <w:r w:rsidRPr="00416307">
        <w:rPr>
          <w:sz w:val="23"/>
          <w:szCs w:val="23"/>
        </w:rPr>
        <w:t>Date:</w:t>
      </w:r>
      <w:r>
        <w:rPr>
          <w:sz w:val="23"/>
          <w:szCs w:val="23"/>
        </w:rPr>
        <w:t xml:space="preserve"> </w:t>
      </w:r>
      <w:r>
        <w:rPr>
          <w:b/>
          <w:bCs/>
          <w:sz w:val="23"/>
          <w:szCs w:val="23"/>
        </w:rPr>
        <w:t xml:space="preserve">…………. </w:t>
      </w:r>
      <w:r>
        <w:rPr>
          <w:sz w:val="23"/>
          <w:szCs w:val="23"/>
        </w:rPr>
        <w:t>г.</w:t>
      </w:r>
    </w:p>
    <w:p w14:paraId="51A6B3FB" w14:textId="38AD24E6" w:rsidR="0036787A" w:rsidRDefault="0036787A" w:rsidP="00E54C08">
      <w:pPr>
        <w:tabs>
          <w:tab w:val="left" w:pos="5902"/>
        </w:tabs>
        <w:spacing w:before="90"/>
        <w:ind w:left="119"/>
        <w:rPr>
          <w:b/>
          <w:sz w:val="24"/>
        </w:rPr>
      </w:pPr>
    </w:p>
    <w:sectPr w:rsidR="0036787A" w:rsidSect="00757A19">
      <w:headerReference w:type="default" r:id="rId8"/>
      <w:footerReference w:type="default" r:id="rId9"/>
      <w:pgSz w:w="11920" w:h="16850"/>
      <w:pgMar w:top="2100" w:right="940" w:bottom="2280" w:left="1040" w:header="816" w:footer="7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C3557" w14:textId="77777777" w:rsidR="00F83254" w:rsidRDefault="00F83254">
      <w:r>
        <w:separator/>
      </w:r>
    </w:p>
  </w:endnote>
  <w:endnote w:type="continuationSeparator" w:id="0">
    <w:p w14:paraId="23A643AE" w14:textId="77777777" w:rsidR="00F83254" w:rsidRDefault="00F83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utura Bk">
    <w:altName w:val="Century Gothic"/>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630745"/>
      <w:docPartObj>
        <w:docPartGallery w:val="Page Numbers (Bottom of Page)"/>
        <w:docPartUnique/>
      </w:docPartObj>
    </w:sdtPr>
    <w:sdtEndPr>
      <w:rPr>
        <w:noProof/>
      </w:rPr>
    </w:sdtEndPr>
    <w:sdtContent>
      <w:p w14:paraId="03E6969F" w14:textId="692A83BC" w:rsidR="0055533F" w:rsidRDefault="0055533F">
        <w:pPr>
          <w:pStyle w:val="a8"/>
          <w:jc w:val="right"/>
        </w:pPr>
        <w:r>
          <w:fldChar w:fldCharType="begin"/>
        </w:r>
        <w:r>
          <w:instrText xml:space="preserve"> PAGE   \* MERGEFORMAT </w:instrText>
        </w:r>
        <w:r>
          <w:fldChar w:fldCharType="separate"/>
        </w:r>
        <w:r w:rsidR="00E54C08">
          <w:rPr>
            <w:noProof/>
          </w:rPr>
          <w:t>7</w:t>
        </w:r>
        <w:r>
          <w:rPr>
            <w:noProof/>
          </w:rPr>
          <w:fldChar w:fldCharType="end"/>
        </w:r>
      </w:p>
    </w:sdtContent>
  </w:sdt>
  <w:p w14:paraId="402CF894" w14:textId="77777777" w:rsidR="0055533F" w:rsidRDefault="0055533F" w:rsidP="0055533F">
    <w:pPr>
      <w:pStyle w:val="a8"/>
      <w:tabs>
        <w:tab w:val="right" w:pos="8647"/>
      </w:tabs>
      <w:rPr>
        <w:sz w:val="18"/>
        <w:szCs w:val="18"/>
        <w:lang w:val="fr-BE"/>
      </w:rPr>
    </w:pPr>
  </w:p>
  <w:p w14:paraId="4684E788" w14:textId="406631A6" w:rsidR="0055533F" w:rsidRDefault="00067F31" w:rsidP="0055533F">
    <w:pPr>
      <w:pStyle w:val="a8"/>
      <w:tabs>
        <w:tab w:val="right" w:pos="8647"/>
      </w:tabs>
      <w:jc w:val="center"/>
      <w:rPr>
        <w:i/>
        <w:iCs/>
        <w:sz w:val="18"/>
        <w:szCs w:val="18"/>
      </w:rPr>
    </w:pPr>
    <w:r w:rsidRPr="00067F31">
      <w:rPr>
        <w:i/>
        <w:sz w:val="20"/>
      </w:rPr>
      <w:t>Project No.: BG-RRP-3.008-0304 "Support for the transition to a circular economy", financed by the European Union - NextGenerationEU, through the Economic Transformation Program of the National Plan for Recovery and Sustainability of the Republic of Bulgaria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E868F" w14:textId="77777777" w:rsidR="00F83254" w:rsidRDefault="00F83254">
      <w:r>
        <w:separator/>
      </w:r>
    </w:p>
  </w:footnote>
  <w:footnote w:type="continuationSeparator" w:id="0">
    <w:p w14:paraId="130BFF6F" w14:textId="77777777" w:rsidR="00F83254" w:rsidRDefault="00F83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82478" w14:textId="77777777" w:rsidR="0036787A" w:rsidRDefault="00DA2EA8">
    <w:pPr>
      <w:pStyle w:val="a3"/>
      <w:spacing w:line="14" w:lineRule="auto"/>
      <w:ind w:left="0"/>
      <w:rPr>
        <w:sz w:val="20"/>
      </w:rPr>
    </w:pPr>
    <w:r>
      <w:rPr>
        <w:noProof/>
        <w:lang w:val="en-US"/>
      </w:rPr>
      <w:drawing>
        <wp:anchor distT="0" distB="0" distL="0" distR="0" simplePos="0" relativeHeight="251661824" behindDoc="1" locked="0" layoutInCell="1" allowOverlap="1" wp14:anchorId="38A7FCA6" wp14:editId="1F94441F">
          <wp:simplePos x="0" y="0"/>
          <wp:positionH relativeFrom="page">
            <wp:posOffset>1944370</wp:posOffset>
          </wp:positionH>
          <wp:positionV relativeFrom="page">
            <wp:posOffset>518159</wp:posOffset>
          </wp:positionV>
          <wp:extent cx="3446653" cy="817245"/>
          <wp:effectExtent l="0" t="0" r="0" b="0"/>
          <wp:wrapNone/>
          <wp:docPr id="1250439118" name="Картина 1250439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jpeg"/>
                  <pic:cNvPicPr/>
                </pic:nvPicPr>
                <pic:blipFill>
                  <a:blip r:embed="rId1" cstate="print"/>
                  <a:stretch>
                    <a:fillRect/>
                  </a:stretch>
                </pic:blipFill>
                <pic:spPr>
                  <a:xfrm>
                    <a:off x="0" y="0"/>
                    <a:ext cx="3446653" cy="81724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0A0"/>
    <w:multiLevelType w:val="hybridMultilevel"/>
    <w:tmpl w:val="3236C7BE"/>
    <w:lvl w:ilvl="0" w:tplc="638098B8">
      <w:start w:val="1"/>
      <w:numFmt w:val="decimal"/>
      <w:lvlText w:val="(%1)"/>
      <w:lvlJc w:val="left"/>
      <w:pPr>
        <w:ind w:left="479" w:hanging="360"/>
      </w:pPr>
      <w:rPr>
        <w:rFonts w:hint="default"/>
      </w:rPr>
    </w:lvl>
    <w:lvl w:ilvl="1" w:tplc="04090019" w:tentative="1">
      <w:start w:val="1"/>
      <w:numFmt w:val="lowerLetter"/>
      <w:lvlText w:val="%2."/>
      <w:lvlJc w:val="left"/>
      <w:pPr>
        <w:ind w:left="1199" w:hanging="360"/>
      </w:pPr>
    </w:lvl>
    <w:lvl w:ilvl="2" w:tplc="0409001B" w:tentative="1">
      <w:start w:val="1"/>
      <w:numFmt w:val="lowerRoman"/>
      <w:lvlText w:val="%3."/>
      <w:lvlJc w:val="right"/>
      <w:pPr>
        <w:ind w:left="1919" w:hanging="180"/>
      </w:pPr>
    </w:lvl>
    <w:lvl w:ilvl="3" w:tplc="0409000F" w:tentative="1">
      <w:start w:val="1"/>
      <w:numFmt w:val="decimal"/>
      <w:lvlText w:val="%4."/>
      <w:lvlJc w:val="left"/>
      <w:pPr>
        <w:ind w:left="2639" w:hanging="360"/>
      </w:pPr>
    </w:lvl>
    <w:lvl w:ilvl="4" w:tplc="04090019" w:tentative="1">
      <w:start w:val="1"/>
      <w:numFmt w:val="lowerLetter"/>
      <w:lvlText w:val="%5."/>
      <w:lvlJc w:val="left"/>
      <w:pPr>
        <w:ind w:left="3359" w:hanging="360"/>
      </w:pPr>
    </w:lvl>
    <w:lvl w:ilvl="5" w:tplc="0409001B" w:tentative="1">
      <w:start w:val="1"/>
      <w:numFmt w:val="lowerRoman"/>
      <w:lvlText w:val="%6."/>
      <w:lvlJc w:val="right"/>
      <w:pPr>
        <w:ind w:left="4079" w:hanging="180"/>
      </w:pPr>
    </w:lvl>
    <w:lvl w:ilvl="6" w:tplc="0409000F" w:tentative="1">
      <w:start w:val="1"/>
      <w:numFmt w:val="decimal"/>
      <w:lvlText w:val="%7."/>
      <w:lvlJc w:val="left"/>
      <w:pPr>
        <w:ind w:left="4799" w:hanging="360"/>
      </w:pPr>
    </w:lvl>
    <w:lvl w:ilvl="7" w:tplc="04090019" w:tentative="1">
      <w:start w:val="1"/>
      <w:numFmt w:val="lowerLetter"/>
      <w:lvlText w:val="%8."/>
      <w:lvlJc w:val="left"/>
      <w:pPr>
        <w:ind w:left="5519" w:hanging="360"/>
      </w:pPr>
    </w:lvl>
    <w:lvl w:ilvl="8" w:tplc="0409001B" w:tentative="1">
      <w:start w:val="1"/>
      <w:numFmt w:val="lowerRoman"/>
      <w:lvlText w:val="%9."/>
      <w:lvlJc w:val="right"/>
      <w:pPr>
        <w:ind w:left="6239" w:hanging="180"/>
      </w:pPr>
    </w:lvl>
  </w:abstractNum>
  <w:abstractNum w:abstractNumId="1" w15:restartNumberingAfterBreak="0">
    <w:nsid w:val="01315C71"/>
    <w:multiLevelType w:val="hybridMultilevel"/>
    <w:tmpl w:val="2C32D9B8"/>
    <w:lvl w:ilvl="0" w:tplc="E88AAD02">
      <w:start w:val="1"/>
      <w:numFmt w:val="decimal"/>
      <w:lvlText w:val="(%1)"/>
      <w:lvlJc w:val="left"/>
      <w:pPr>
        <w:ind w:left="119" w:hanging="479"/>
      </w:pPr>
      <w:rPr>
        <w:rFonts w:ascii="Times New Roman" w:eastAsia="Times New Roman" w:hAnsi="Times New Roman" w:cs="Times New Roman" w:hint="default"/>
        <w:b w:val="0"/>
        <w:bCs w:val="0"/>
        <w:i w:val="0"/>
        <w:iCs w:val="0"/>
        <w:w w:val="99"/>
        <w:sz w:val="24"/>
        <w:szCs w:val="24"/>
        <w:lang w:val="bg-BG" w:eastAsia="en-US" w:bidi="ar-SA"/>
      </w:rPr>
    </w:lvl>
    <w:lvl w:ilvl="1" w:tplc="A1DE4126">
      <w:start w:val="1"/>
      <w:numFmt w:val="decimal"/>
      <w:lvlText w:val="%2."/>
      <w:lvlJc w:val="left"/>
      <w:pPr>
        <w:ind w:left="686" w:hanging="284"/>
      </w:pPr>
      <w:rPr>
        <w:rFonts w:ascii="Times New Roman" w:eastAsia="Times New Roman" w:hAnsi="Times New Roman" w:cs="Times New Roman" w:hint="default"/>
        <w:b w:val="0"/>
        <w:bCs w:val="0"/>
        <w:i w:val="0"/>
        <w:iCs w:val="0"/>
        <w:w w:val="100"/>
        <w:sz w:val="24"/>
        <w:szCs w:val="24"/>
        <w:lang w:val="bg-BG" w:eastAsia="en-US" w:bidi="ar-SA"/>
      </w:rPr>
    </w:lvl>
    <w:lvl w:ilvl="2" w:tplc="A4A49AE4">
      <w:numFmt w:val="bullet"/>
      <w:lvlText w:val="•"/>
      <w:lvlJc w:val="left"/>
      <w:pPr>
        <w:ind w:left="680" w:hanging="284"/>
      </w:pPr>
      <w:rPr>
        <w:rFonts w:hint="default"/>
        <w:lang w:val="bg-BG" w:eastAsia="en-US" w:bidi="ar-SA"/>
      </w:rPr>
    </w:lvl>
    <w:lvl w:ilvl="3" w:tplc="9F18E64A">
      <w:numFmt w:val="bullet"/>
      <w:lvlText w:val="•"/>
      <w:lvlJc w:val="left"/>
      <w:pPr>
        <w:ind w:left="1836" w:hanging="284"/>
      </w:pPr>
      <w:rPr>
        <w:rFonts w:hint="default"/>
        <w:lang w:val="bg-BG" w:eastAsia="en-US" w:bidi="ar-SA"/>
      </w:rPr>
    </w:lvl>
    <w:lvl w:ilvl="4" w:tplc="4CDAB424">
      <w:numFmt w:val="bullet"/>
      <w:lvlText w:val="•"/>
      <w:lvlJc w:val="left"/>
      <w:pPr>
        <w:ind w:left="2992" w:hanging="284"/>
      </w:pPr>
      <w:rPr>
        <w:rFonts w:hint="default"/>
        <w:lang w:val="bg-BG" w:eastAsia="en-US" w:bidi="ar-SA"/>
      </w:rPr>
    </w:lvl>
    <w:lvl w:ilvl="5" w:tplc="5EE4BE5C">
      <w:numFmt w:val="bullet"/>
      <w:lvlText w:val="•"/>
      <w:lvlJc w:val="left"/>
      <w:pPr>
        <w:ind w:left="4149" w:hanging="284"/>
      </w:pPr>
      <w:rPr>
        <w:rFonts w:hint="default"/>
        <w:lang w:val="bg-BG" w:eastAsia="en-US" w:bidi="ar-SA"/>
      </w:rPr>
    </w:lvl>
    <w:lvl w:ilvl="6" w:tplc="7E2284AC">
      <w:numFmt w:val="bullet"/>
      <w:lvlText w:val="•"/>
      <w:lvlJc w:val="left"/>
      <w:pPr>
        <w:ind w:left="5305" w:hanging="284"/>
      </w:pPr>
      <w:rPr>
        <w:rFonts w:hint="default"/>
        <w:lang w:val="bg-BG" w:eastAsia="en-US" w:bidi="ar-SA"/>
      </w:rPr>
    </w:lvl>
    <w:lvl w:ilvl="7" w:tplc="54243FE8">
      <w:numFmt w:val="bullet"/>
      <w:lvlText w:val="•"/>
      <w:lvlJc w:val="left"/>
      <w:pPr>
        <w:ind w:left="6462" w:hanging="284"/>
      </w:pPr>
      <w:rPr>
        <w:rFonts w:hint="default"/>
        <w:lang w:val="bg-BG" w:eastAsia="en-US" w:bidi="ar-SA"/>
      </w:rPr>
    </w:lvl>
    <w:lvl w:ilvl="8" w:tplc="FB8CE56E">
      <w:numFmt w:val="bullet"/>
      <w:lvlText w:val="•"/>
      <w:lvlJc w:val="left"/>
      <w:pPr>
        <w:ind w:left="7618" w:hanging="284"/>
      </w:pPr>
      <w:rPr>
        <w:rFonts w:hint="default"/>
        <w:lang w:val="bg-BG" w:eastAsia="en-US" w:bidi="ar-SA"/>
      </w:rPr>
    </w:lvl>
  </w:abstractNum>
  <w:abstractNum w:abstractNumId="2" w15:restartNumberingAfterBreak="0">
    <w:nsid w:val="024F3421"/>
    <w:multiLevelType w:val="hybridMultilevel"/>
    <w:tmpl w:val="A86E0194"/>
    <w:lvl w:ilvl="0" w:tplc="45B4976C">
      <w:start w:val="1"/>
      <w:numFmt w:val="decimal"/>
      <w:lvlText w:val="(%1)"/>
      <w:lvlJc w:val="left"/>
      <w:pPr>
        <w:ind w:left="119" w:hanging="428"/>
      </w:pPr>
      <w:rPr>
        <w:rFonts w:ascii="Times New Roman" w:eastAsia="Times New Roman" w:hAnsi="Times New Roman" w:cs="Times New Roman" w:hint="default"/>
        <w:b w:val="0"/>
        <w:bCs w:val="0"/>
        <w:i w:val="0"/>
        <w:iCs w:val="0"/>
        <w:w w:val="99"/>
        <w:sz w:val="24"/>
        <w:szCs w:val="24"/>
        <w:lang w:val="bg-BG" w:eastAsia="en-US" w:bidi="ar-SA"/>
      </w:rPr>
    </w:lvl>
    <w:lvl w:ilvl="1" w:tplc="A34E9910">
      <w:numFmt w:val="bullet"/>
      <w:lvlText w:val="•"/>
      <w:lvlJc w:val="left"/>
      <w:pPr>
        <w:ind w:left="1101" w:hanging="428"/>
      </w:pPr>
      <w:rPr>
        <w:rFonts w:hint="default"/>
        <w:lang w:val="bg-BG" w:eastAsia="en-US" w:bidi="ar-SA"/>
      </w:rPr>
    </w:lvl>
    <w:lvl w:ilvl="2" w:tplc="9E163EF0">
      <w:numFmt w:val="bullet"/>
      <w:lvlText w:val="•"/>
      <w:lvlJc w:val="left"/>
      <w:pPr>
        <w:ind w:left="2082" w:hanging="428"/>
      </w:pPr>
      <w:rPr>
        <w:rFonts w:hint="default"/>
        <w:lang w:val="bg-BG" w:eastAsia="en-US" w:bidi="ar-SA"/>
      </w:rPr>
    </w:lvl>
    <w:lvl w:ilvl="3" w:tplc="F48A169E">
      <w:numFmt w:val="bullet"/>
      <w:lvlText w:val="•"/>
      <w:lvlJc w:val="left"/>
      <w:pPr>
        <w:ind w:left="3063" w:hanging="428"/>
      </w:pPr>
      <w:rPr>
        <w:rFonts w:hint="default"/>
        <w:lang w:val="bg-BG" w:eastAsia="en-US" w:bidi="ar-SA"/>
      </w:rPr>
    </w:lvl>
    <w:lvl w:ilvl="4" w:tplc="265021D4">
      <w:numFmt w:val="bullet"/>
      <w:lvlText w:val="•"/>
      <w:lvlJc w:val="left"/>
      <w:pPr>
        <w:ind w:left="4044" w:hanging="428"/>
      </w:pPr>
      <w:rPr>
        <w:rFonts w:hint="default"/>
        <w:lang w:val="bg-BG" w:eastAsia="en-US" w:bidi="ar-SA"/>
      </w:rPr>
    </w:lvl>
    <w:lvl w:ilvl="5" w:tplc="365A99C8">
      <w:numFmt w:val="bullet"/>
      <w:lvlText w:val="•"/>
      <w:lvlJc w:val="left"/>
      <w:pPr>
        <w:ind w:left="5025" w:hanging="428"/>
      </w:pPr>
      <w:rPr>
        <w:rFonts w:hint="default"/>
        <w:lang w:val="bg-BG" w:eastAsia="en-US" w:bidi="ar-SA"/>
      </w:rPr>
    </w:lvl>
    <w:lvl w:ilvl="6" w:tplc="0C0C8D84">
      <w:numFmt w:val="bullet"/>
      <w:lvlText w:val="•"/>
      <w:lvlJc w:val="left"/>
      <w:pPr>
        <w:ind w:left="6006" w:hanging="428"/>
      </w:pPr>
      <w:rPr>
        <w:rFonts w:hint="default"/>
        <w:lang w:val="bg-BG" w:eastAsia="en-US" w:bidi="ar-SA"/>
      </w:rPr>
    </w:lvl>
    <w:lvl w:ilvl="7" w:tplc="7D9AFE4C">
      <w:numFmt w:val="bullet"/>
      <w:lvlText w:val="•"/>
      <w:lvlJc w:val="left"/>
      <w:pPr>
        <w:ind w:left="6987" w:hanging="428"/>
      </w:pPr>
      <w:rPr>
        <w:rFonts w:hint="default"/>
        <w:lang w:val="bg-BG" w:eastAsia="en-US" w:bidi="ar-SA"/>
      </w:rPr>
    </w:lvl>
    <w:lvl w:ilvl="8" w:tplc="73F2837A">
      <w:numFmt w:val="bullet"/>
      <w:lvlText w:val="•"/>
      <w:lvlJc w:val="left"/>
      <w:pPr>
        <w:ind w:left="7968" w:hanging="428"/>
      </w:pPr>
      <w:rPr>
        <w:rFonts w:hint="default"/>
        <w:lang w:val="bg-BG" w:eastAsia="en-US" w:bidi="ar-SA"/>
      </w:rPr>
    </w:lvl>
  </w:abstractNum>
  <w:abstractNum w:abstractNumId="3" w15:restartNumberingAfterBreak="0">
    <w:nsid w:val="12365B17"/>
    <w:multiLevelType w:val="hybridMultilevel"/>
    <w:tmpl w:val="A00A47FA"/>
    <w:lvl w:ilvl="0" w:tplc="9224E20C">
      <w:start w:val="1"/>
      <w:numFmt w:val="decimal"/>
      <w:lvlText w:val="(%1)"/>
      <w:lvlJc w:val="left"/>
      <w:pPr>
        <w:ind w:left="119" w:hanging="435"/>
      </w:pPr>
      <w:rPr>
        <w:rFonts w:ascii="Times New Roman" w:eastAsia="Times New Roman" w:hAnsi="Times New Roman" w:cs="Times New Roman" w:hint="default"/>
        <w:b w:val="0"/>
        <w:bCs w:val="0"/>
        <w:i w:val="0"/>
        <w:iCs w:val="0"/>
        <w:w w:val="99"/>
        <w:sz w:val="24"/>
        <w:szCs w:val="24"/>
        <w:lang w:val="bg-BG" w:eastAsia="en-US" w:bidi="ar-SA"/>
      </w:rPr>
    </w:lvl>
    <w:lvl w:ilvl="1" w:tplc="8A08BE4A">
      <w:numFmt w:val="bullet"/>
      <w:lvlText w:val="•"/>
      <w:lvlJc w:val="left"/>
      <w:pPr>
        <w:ind w:left="1101" w:hanging="435"/>
      </w:pPr>
      <w:rPr>
        <w:rFonts w:hint="default"/>
        <w:lang w:val="bg-BG" w:eastAsia="en-US" w:bidi="ar-SA"/>
      </w:rPr>
    </w:lvl>
    <w:lvl w:ilvl="2" w:tplc="8C82F79C">
      <w:numFmt w:val="bullet"/>
      <w:lvlText w:val="•"/>
      <w:lvlJc w:val="left"/>
      <w:pPr>
        <w:ind w:left="2082" w:hanging="435"/>
      </w:pPr>
      <w:rPr>
        <w:rFonts w:hint="default"/>
        <w:lang w:val="bg-BG" w:eastAsia="en-US" w:bidi="ar-SA"/>
      </w:rPr>
    </w:lvl>
    <w:lvl w:ilvl="3" w:tplc="DF30C9C4">
      <w:numFmt w:val="bullet"/>
      <w:lvlText w:val="•"/>
      <w:lvlJc w:val="left"/>
      <w:pPr>
        <w:ind w:left="3063" w:hanging="435"/>
      </w:pPr>
      <w:rPr>
        <w:rFonts w:hint="default"/>
        <w:lang w:val="bg-BG" w:eastAsia="en-US" w:bidi="ar-SA"/>
      </w:rPr>
    </w:lvl>
    <w:lvl w:ilvl="4" w:tplc="EF066638">
      <w:numFmt w:val="bullet"/>
      <w:lvlText w:val="•"/>
      <w:lvlJc w:val="left"/>
      <w:pPr>
        <w:ind w:left="4044" w:hanging="435"/>
      </w:pPr>
      <w:rPr>
        <w:rFonts w:hint="default"/>
        <w:lang w:val="bg-BG" w:eastAsia="en-US" w:bidi="ar-SA"/>
      </w:rPr>
    </w:lvl>
    <w:lvl w:ilvl="5" w:tplc="E1864CF4">
      <w:numFmt w:val="bullet"/>
      <w:lvlText w:val="•"/>
      <w:lvlJc w:val="left"/>
      <w:pPr>
        <w:ind w:left="5025" w:hanging="435"/>
      </w:pPr>
      <w:rPr>
        <w:rFonts w:hint="default"/>
        <w:lang w:val="bg-BG" w:eastAsia="en-US" w:bidi="ar-SA"/>
      </w:rPr>
    </w:lvl>
    <w:lvl w:ilvl="6" w:tplc="AA762682">
      <w:numFmt w:val="bullet"/>
      <w:lvlText w:val="•"/>
      <w:lvlJc w:val="left"/>
      <w:pPr>
        <w:ind w:left="6006" w:hanging="435"/>
      </w:pPr>
      <w:rPr>
        <w:rFonts w:hint="default"/>
        <w:lang w:val="bg-BG" w:eastAsia="en-US" w:bidi="ar-SA"/>
      </w:rPr>
    </w:lvl>
    <w:lvl w:ilvl="7" w:tplc="ADE0DF2A">
      <w:numFmt w:val="bullet"/>
      <w:lvlText w:val="•"/>
      <w:lvlJc w:val="left"/>
      <w:pPr>
        <w:ind w:left="6987" w:hanging="435"/>
      </w:pPr>
      <w:rPr>
        <w:rFonts w:hint="default"/>
        <w:lang w:val="bg-BG" w:eastAsia="en-US" w:bidi="ar-SA"/>
      </w:rPr>
    </w:lvl>
    <w:lvl w:ilvl="8" w:tplc="CEF656A6">
      <w:numFmt w:val="bullet"/>
      <w:lvlText w:val="•"/>
      <w:lvlJc w:val="left"/>
      <w:pPr>
        <w:ind w:left="7968" w:hanging="435"/>
      </w:pPr>
      <w:rPr>
        <w:rFonts w:hint="default"/>
        <w:lang w:val="bg-BG" w:eastAsia="en-US" w:bidi="ar-SA"/>
      </w:rPr>
    </w:lvl>
  </w:abstractNum>
  <w:abstractNum w:abstractNumId="4" w15:restartNumberingAfterBreak="0">
    <w:nsid w:val="1C6D2C29"/>
    <w:multiLevelType w:val="hybridMultilevel"/>
    <w:tmpl w:val="EF5EA9C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DF44038"/>
    <w:multiLevelType w:val="hybridMultilevel"/>
    <w:tmpl w:val="E39C8544"/>
    <w:lvl w:ilvl="0" w:tplc="EDE646F8">
      <w:start w:val="1"/>
      <w:numFmt w:val="decimal"/>
      <w:lvlText w:val="(%1)"/>
      <w:lvlJc w:val="left"/>
      <w:pPr>
        <w:ind w:left="119" w:hanging="534"/>
      </w:pPr>
      <w:rPr>
        <w:rFonts w:ascii="Times New Roman" w:eastAsia="Times New Roman" w:hAnsi="Times New Roman" w:cs="Times New Roman" w:hint="default"/>
        <w:b w:val="0"/>
        <w:bCs w:val="0"/>
        <w:i w:val="0"/>
        <w:iCs w:val="0"/>
        <w:w w:val="99"/>
        <w:sz w:val="24"/>
        <w:szCs w:val="24"/>
        <w:lang w:val="bg-BG" w:eastAsia="en-US" w:bidi="ar-SA"/>
      </w:rPr>
    </w:lvl>
    <w:lvl w:ilvl="1" w:tplc="EF8C632A">
      <w:numFmt w:val="bullet"/>
      <w:lvlText w:val="•"/>
      <w:lvlJc w:val="left"/>
      <w:pPr>
        <w:ind w:left="1101" w:hanging="534"/>
      </w:pPr>
      <w:rPr>
        <w:rFonts w:hint="default"/>
        <w:lang w:val="bg-BG" w:eastAsia="en-US" w:bidi="ar-SA"/>
      </w:rPr>
    </w:lvl>
    <w:lvl w:ilvl="2" w:tplc="D43213D4">
      <w:numFmt w:val="bullet"/>
      <w:lvlText w:val="•"/>
      <w:lvlJc w:val="left"/>
      <w:pPr>
        <w:ind w:left="2082" w:hanging="534"/>
      </w:pPr>
      <w:rPr>
        <w:rFonts w:hint="default"/>
        <w:lang w:val="bg-BG" w:eastAsia="en-US" w:bidi="ar-SA"/>
      </w:rPr>
    </w:lvl>
    <w:lvl w:ilvl="3" w:tplc="2D28AB24">
      <w:numFmt w:val="bullet"/>
      <w:lvlText w:val="•"/>
      <w:lvlJc w:val="left"/>
      <w:pPr>
        <w:ind w:left="3063" w:hanging="534"/>
      </w:pPr>
      <w:rPr>
        <w:rFonts w:hint="default"/>
        <w:lang w:val="bg-BG" w:eastAsia="en-US" w:bidi="ar-SA"/>
      </w:rPr>
    </w:lvl>
    <w:lvl w:ilvl="4" w:tplc="07F81D56">
      <w:numFmt w:val="bullet"/>
      <w:lvlText w:val="•"/>
      <w:lvlJc w:val="left"/>
      <w:pPr>
        <w:ind w:left="4044" w:hanging="534"/>
      </w:pPr>
      <w:rPr>
        <w:rFonts w:hint="default"/>
        <w:lang w:val="bg-BG" w:eastAsia="en-US" w:bidi="ar-SA"/>
      </w:rPr>
    </w:lvl>
    <w:lvl w:ilvl="5" w:tplc="DBD64A6A">
      <w:numFmt w:val="bullet"/>
      <w:lvlText w:val="•"/>
      <w:lvlJc w:val="left"/>
      <w:pPr>
        <w:ind w:left="5025" w:hanging="534"/>
      </w:pPr>
      <w:rPr>
        <w:rFonts w:hint="default"/>
        <w:lang w:val="bg-BG" w:eastAsia="en-US" w:bidi="ar-SA"/>
      </w:rPr>
    </w:lvl>
    <w:lvl w:ilvl="6" w:tplc="53DEBB28">
      <w:numFmt w:val="bullet"/>
      <w:lvlText w:val="•"/>
      <w:lvlJc w:val="left"/>
      <w:pPr>
        <w:ind w:left="6006" w:hanging="534"/>
      </w:pPr>
      <w:rPr>
        <w:rFonts w:hint="default"/>
        <w:lang w:val="bg-BG" w:eastAsia="en-US" w:bidi="ar-SA"/>
      </w:rPr>
    </w:lvl>
    <w:lvl w:ilvl="7" w:tplc="73C84252">
      <w:numFmt w:val="bullet"/>
      <w:lvlText w:val="•"/>
      <w:lvlJc w:val="left"/>
      <w:pPr>
        <w:ind w:left="6987" w:hanging="534"/>
      </w:pPr>
      <w:rPr>
        <w:rFonts w:hint="default"/>
        <w:lang w:val="bg-BG" w:eastAsia="en-US" w:bidi="ar-SA"/>
      </w:rPr>
    </w:lvl>
    <w:lvl w:ilvl="8" w:tplc="D27467D6">
      <w:numFmt w:val="bullet"/>
      <w:lvlText w:val="•"/>
      <w:lvlJc w:val="left"/>
      <w:pPr>
        <w:ind w:left="7968" w:hanging="534"/>
      </w:pPr>
      <w:rPr>
        <w:rFonts w:hint="default"/>
        <w:lang w:val="bg-BG" w:eastAsia="en-US" w:bidi="ar-SA"/>
      </w:rPr>
    </w:lvl>
  </w:abstractNum>
  <w:abstractNum w:abstractNumId="6" w15:restartNumberingAfterBreak="0">
    <w:nsid w:val="23AD566F"/>
    <w:multiLevelType w:val="hybridMultilevel"/>
    <w:tmpl w:val="6E9CC9BC"/>
    <w:lvl w:ilvl="0" w:tplc="E5B04048">
      <w:start w:val="1"/>
      <w:numFmt w:val="decimal"/>
      <w:lvlText w:val="(%1)"/>
      <w:lvlJc w:val="left"/>
      <w:pPr>
        <w:ind w:left="119" w:hanging="529"/>
      </w:pPr>
      <w:rPr>
        <w:rFonts w:ascii="Times New Roman" w:eastAsia="Times New Roman" w:hAnsi="Times New Roman" w:cs="Times New Roman" w:hint="default"/>
        <w:b w:val="0"/>
        <w:bCs w:val="0"/>
        <w:i w:val="0"/>
        <w:iCs w:val="0"/>
        <w:w w:val="99"/>
        <w:sz w:val="24"/>
        <w:szCs w:val="24"/>
        <w:lang w:val="bg-BG" w:eastAsia="en-US" w:bidi="ar-SA"/>
      </w:rPr>
    </w:lvl>
    <w:lvl w:ilvl="1" w:tplc="6A28D918">
      <w:numFmt w:val="bullet"/>
      <w:lvlText w:val="•"/>
      <w:lvlJc w:val="left"/>
      <w:pPr>
        <w:ind w:left="1101" w:hanging="529"/>
      </w:pPr>
      <w:rPr>
        <w:rFonts w:hint="default"/>
        <w:lang w:val="bg-BG" w:eastAsia="en-US" w:bidi="ar-SA"/>
      </w:rPr>
    </w:lvl>
    <w:lvl w:ilvl="2" w:tplc="0972BD7E">
      <w:numFmt w:val="bullet"/>
      <w:lvlText w:val="•"/>
      <w:lvlJc w:val="left"/>
      <w:pPr>
        <w:ind w:left="2082" w:hanging="529"/>
      </w:pPr>
      <w:rPr>
        <w:rFonts w:hint="default"/>
        <w:lang w:val="bg-BG" w:eastAsia="en-US" w:bidi="ar-SA"/>
      </w:rPr>
    </w:lvl>
    <w:lvl w:ilvl="3" w:tplc="3BF21262">
      <w:numFmt w:val="bullet"/>
      <w:lvlText w:val="•"/>
      <w:lvlJc w:val="left"/>
      <w:pPr>
        <w:ind w:left="3063" w:hanging="529"/>
      </w:pPr>
      <w:rPr>
        <w:rFonts w:hint="default"/>
        <w:lang w:val="bg-BG" w:eastAsia="en-US" w:bidi="ar-SA"/>
      </w:rPr>
    </w:lvl>
    <w:lvl w:ilvl="4" w:tplc="B8D078CC">
      <w:numFmt w:val="bullet"/>
      <w:lvlText w:val="•"/>
      <w:lvlJc w:val="left"/>
      <w:pPr>
        <w:ind w:left="4044" w:hanging="529"/>
      </w:pPr>
      <w:rPr>
        <w:rFonts w:hint="default"/>
        <w:lang w:val="bg-BG" w:eastAsia="en-US" w:bidi="ar-SA"/>
      </w:rPr>
    </w:lvl>
    <w:lvl w:ilvl="5" w:tplc="A95A60A0">
      <w:numFmt w:val="bullet"/>
      <w:lvlText w:val="•"/>
      <w:lvlJc w:val="left"/>
      <w:pPr>
        <w:ind w:left="5025" w:hanging="529"/>
      </w:pPr>
      <w:rPr>
        <w:rFonts w:hint="default"/>
        <w:lang w:val="bg-BG" w:eastAsia="en-US" w:bidi="ar-SA"/>
      </w:rPr>
    </w:lvl>
    <w:lvl w:ilvl="6" w:tplc="3CD4E45A">
      <w:numFmt w:val="bullet"/>
      <w:lvlText w:val="•"/>
      <w:lvlJc w:val="left"/>
      <w:pPr>
        <w:ind w:left="6006" w:hanging="529"/>
      </w:pPr>
      <w:rPr>
        <w:rFonts w:hint="default"/>
        <w:lang w:val="bg-BG" w:eastAsia="en-US" w:bidi="ar-SA"/>
      </w:rPr>
    </w:lvl>
    <w:lvl w:ilvl="7" w:tplc="F01C23D6">
      <w:numFmt w:val="bullet"/>
      <w:lvlText w:val="•"/>
      <w:lvlJc w:val="left"/>
      <w:pPr>
        <w:ind w:left="6987" w:hanging="529"/>
      </w:pPr>
      <w:rPr>
        <w:rFonts w:hint="default"/>
        <w:lang w:val="bg-BG" w:eastAsia="en-US" w:bidi="ar-SA"/>
      </w:rPr>
    </w:lvl>
    <w:lvl w:ilvl="8" w:tplc="464C4708">
      <w:numFmt w:val="bullet"/>
      <w:lvlText w:val="•"/>
      <w:lvlJc w:val="left"/>
      <w:pPr>
        <w:ind w:left="7968" w:hanging="529"/>
      </w:pPr>
      <w:rPr>
        <w:rFonts w:hint="default"/>
        <w:lang w:val="bg-BG" w:eastAsia="en-US" w:bidi="ar-SA"/>
      </w:rPr>
    </w:lvl>
  </w:abstractNum>
  <w:abstractNum w:abstractNumId="7" w15:restartNumberingAfterBreak="0">
    <w:nsid w:val="2BDA7B14"/>
    <w:multiLevelType w:val="hybridMultilevel"/>
    <w:tmpl w:val="F412F2E6"/>
    <w:lvl w:ilvl="0" w:tplc="239EE074">
      <w:start w:val="1"/>
      <w:numFmt w:val="decimal"/>
      <w:lvlText w:val="(%1)"/>
      <w:lvlJc w:val="left"/>
      <w:pPr>
        <w:ind w:left="462" w:hanging="344"/>
      </w:pPr>
      <w:rPr>
        <w:rFonts w:hint="default"/>
        <w:w w:val="99"/>
        <w:lang w:val="bg-BG" w:eastAsia="en-US" w:bidi="ar-SA"/>
      </w:rPr>
    </w:lvl>
    <w:lvl w:ilvl="1" w:tplc="5E88F704">
      <w:numFmt w:val="bullet"/>
      <w:lvlText w:val="•"/>
      <w:lvlJc w:val="left"/>
      <w:pPr>
        <w:ind w:left="1407" w:hanging="344"/>
      </w:pPr>
      <w:rPr>
        <w:rFonts w:hint="default"/>
        <w:lang w:val="bg-BG" w:eastAsia="en-US" w:bidi="ar-SA"/>
      </w:rPr>
    </w:lvl>
    <w:lvl w:ilvl="2" w:tplc="FCB42E10">
      <w:numFmt w:val="bullet"/>
      <w:lvlText w:val="•"/>
      <w:lvlJc w:val="left"/>
      <w:pPr>
        <w:ind w:left="2354" w:hanging="344"/>
      </w:pPr>
      <w:rPr>
        <w:rFonts w:hint="default"/>
        <w:lang w:val="bg-BG" w:eastAsia="en-US" w:bidi="ar-SA"/>
      </w:rPr>
    </w:lvl>
    <w:lvl w:ilvl="3" w:tplc="8348D330">
      <w:numFmt w:val="bullet"/>
      <w:lvlText w:val="•"/>
      <w:lvlJc w:val="left"/>
      <w:pPr>
        <w:ind w:left="3301" w:hanging="344"/>
      </w:pPr>
      <w:rPr>
        <w:rFonts w:hint="default"/>
        <w:lang w:val="bg-BG" w:eastAsia="en-US" w:bidi="ar-SA"/>
      </w:rPr>
    </w:lvl>
    <w:lvl w:ilvl="4" w:tplc="6A9E902E">
      <w:numFmt w:val="bullet"/>
      <w:lvlText w:val="•"/>
      <w:lvlJc w:val="left"/>
      <w:pPr>
        <w:ind w:left="4248" w:hanging="344"/>
      </w:pPr>
      <w:rPr>
        <w:rFonts w:hint="default"/>
        <w:lang w:val="bg-BG" w:eastAsia="en-US" w:bidi="ar-SA"/>
      </w:rPr>
    </w:lvl>
    <w:lvl w:ilvl="5" w:tplc="D0387E62">
      <w:numFmt w:val="bullet"/>
      <w:lvlText w:val="•"/>
      <w:lvlJc w:val="left"/>
      <w:pPr>
        <w:ind w:left="5195" w:hanging="344"/>
      </w:pPr>
      <w:rPr>
        <w:rFonts w:hint="default"/>
        <w:lang w:val="bg-BG" w:eastAsia="en-US" w:bidi="ar-SA"/>
      </w:rPr>
    </w:lvl>
    <w:lvl w:ilvl="6" w:tplc="0FD84BF4">
      <w:numFmt w:val="bullet"/>
      <w:lvlText w:val="•"/>
      <w:lvlJc w:val="left"/>
      <w:pPr>
        <w:ind w:left="6142" w:hanging="344"/>
      </w:pPr>
      <w:rPr>
        <w:rFonts w:hint="default"/>
        <w:lang w:val="bg-BG" w:eastAsia="en-US" w:bidi="ar-SA"/>
      </w:rPr>
    </w:lvl>
    <w:lvl w:ilvl="7" w:tplc="53BA6A6E">
      <w:numFmt w:val="bullet"/>
      <w:lvlText w:val="•"/>
      <w:lvlJc w:val="left"/>
      <w:pPr>
        <w:ind w:left="7089" w:hanging="344"/>
      </w:pPr>
      <w:rPr>
        <w:rFonts w:hint="default"/>
        <w:lang w:val="bg-BG" w:eastAsia="en-US" w:bidi="ar-SA"/>
      </w:rPr>
    </w:lvl>
    <w:lvl w:ilvl="8" w:tplc="8FFA1430">
      <w:numFmt w:val="bullet"/>
      <w:lvlText w:val="•"/>
      <w:lvlJc w:val="left"/>
      <w:pPr>
        <w:ind w:left="8036" w:hanging="344"/>
      </w:pPr>
      <w:rPr>
        <w:rFonts w:hint="default"/>
        <w:lang w:val="bg-BG" w:eastAsia="en-US" w:bidi="ar-SA"/>
      </w:rPr>
    </w:lvl>
  </w:abstractNum>
  <w:abstractNum w:abstractNumId="8" w15:restartNumberingAfterBreak="0">
    <w:nsid w:val="3DE946B4"/>
    <w:multiLevelType w:val="hybridMultilevel"/>
    <w:tmpl w:val="549402F0"/>
    <w:lvl w:ilvl="0" w:tplc="FA8211C4">
      <w:start w:val="1"/>
      <w:numFmt w:val="decimal"/>
      <w:lvlText w:val="(%1)"/>
      <w:lvlJc w:val="left"/>
      <w:pPr>
        <w:ind w:left="119" w:hanging="507"/>
      </w:pPr>
      <w:rPr>
        <w:rFonts w:ascii="Times New Roman" w:eastAsia="Times New Roman" w:hAnsi="Times New Roman" w:cs="Times New Roman" w:hint="default"/>
        <w:b w:val="0"/>
        <w:bCs w:val="0"/>
        <w:i w:val="0"/>
        <w:iCs w:val="0"/>
        <w:spacing w:val="-2"/>
        <w:w w:val="97"/>
        <w:sz w:val="24"/>
        <w:szCs w:val="24"/>
        <w:lang w:val="bg-BG" w:eastAsia="en-US" w:bidi="ar-SA"/>
      </w:rPr>
    </w:lvl>
    <w:lvl w:ilvl="1" w:tplc="DC02F3CC">
      <w:numFmt w:val="bullet"/>
      <w:lvlText w:val="•"/>
      <w:lvlJc w:val="left"/>
      <w:pPr>
        <w:ind w:left="1101" w:hanging="507"/>
      </w:pPr>
      <w:rPr>
        <w:rFonts w:hint="default"/>
        <w:lang w:val="bg-BG" w:eastAsia="en-US" w:bidi="ar-SA"/>
      </w:rPr>
    </w:lvl>
    <w:lvl w:ilvl="2" w:tplc="768C466C">
      <w:numFmt w:val="bullet"/>
      <w:lvlText w:val="•"/>
      <w:lvlJc w:val="left"/>
      <w:pPr>
        <w:ind w:left="2082" w:hanging="507"/>
      </w:pPr>
      <w:rPr>
        <w:rFonts w:hint="default"/>
        <w:lang w:val="bg-BG" w:eastAsia="en-US" w:bidi="ar-SA"/>
      </w:rPr>
    </w:lvl>
    <w:lvl w:ilvl="3" w:tplc="0352A5AA">
      <w:numFmt w:val="bullet"/>
      <w:lvlText w:val="•"/>
      <w:lvlJc w:val="left"/>
      <w:pPr>
        <w:ind w:left="3063" w:hanging="507"/>
      </w:pPr>
      <w:rPr>
        <w:rFonts w:hint="default"/>
        <w:lang w:val="bg-BG" w:eastAsia="en-US" w:bidi="ar-SA"/>
      </w:rPr>
    </w:lvl>
    <w:lvl w:ilvl="4" w:tplc="07D4BAFE">
      <w:numFmt w:val="bullet"/>
      <w:lvlText w:val="•"/>
      <w:lvlJc w:val="left"/>
      <w:pPr>
        <w:ind w:left="4044" w:hanging="507"/>
      </w:pPr>
      <w:rPr>
        <w:rFonts w:hint="default"/>
        <w:lang w:val="bg-BG" w:eastAsia="en-US" w:bidi="ar-SA"/>
      </w:rPr>
    </w:lvl>
    <w:lvl w:ilvl="5" w:tplc="5CB2998E">
      <w:numFmt w:val="bullet"/>
      <w:lvlText w:val="•"/>
      <w:lvlJc w:val="left"/>
      <w:pPr>
        <w:ind w:left="5025" w:hanging="507"/>
      </w:pPr>
      <w:rPr>
        <w:rFonts w:hint="default"/>
        <w:lang w:val="bg-BG" w:eastAsia="en-US" w:bidi="ar-SA"/>
      </w:rPr>
    </w:lvl>
    <w:lvl w:ilvl="6" w:tplc="4C0CEABC">
      <w:numFmt w:val="bullet"/>
      <w:lvlText w:val="•"/>
      <w:lvlJc w:val="left"/>
      <w:pPr>
        <w:ind w:left="6006" w:hanging="507"/>
      </w:pPr>
      <w:rPr>
        <w:rFonts w:hint="default"/>
        <w:lang w:val="bg-BG" w:eastAsia="en-US" w:bidi="ar-SA"/>
      </w:rPr>
    </w:lvl>
    <w:lvl w:ilvl="7" w:tplc="CEFA0530">
      <w:numFmt w:val="bullet"/>
      <w:lvlText w:val="•"/>
      <w:lvlJc w:val="left"/>
      <w:pPr>
        <w:ind w:left="6987" w:hanging="507"/>
      </w:pPr>
      <w:rPr>
        <w:rFonts w:hint="default"/>
        <w:lang w:val="bg-BG" w:eastAsia="en-US" w:bidi="ar-SA"/>
      </w:rPr>
    </w:lvl>
    <w:lvl w:ilvl="8" w:tplc="4466878C">
      <w:numFmt w:val="bullet"/>
      <w:lvlText w:val="•"/>
      <w:lvlJc w:val="left"/>
      <w:pPr>
        <w:ind w:left="7968" w:hanging="507"/>
      </w:pPr>
      <w:rPr>
        <w:rFonts w:hint="default"/>
        <w:lang w:val="bg-BG" w:eastAsia="en-US" w:bidi="ar-SA"/>
      </w:rPr>
    </w:lvl>
  </w:abstractNum>
  <w:abstractNum w:abstractNumId="9" w15:restartNumberingAfterBreak="0">
    <w:nsid w:val="42310CF6"/>
    <w:multiLevelType w:val="hybridMultilevel"/>
    <w:tmpl w:val="C158ECEE"/>
    <w:lvl w:ilvl="0" w:tplc="08AACD22">
      <w:start w:val="1"/>
      <w:numFmt w:val="decimal"/>
      <w:lvlText w:val="(%1)"/>
      <w:lvlJc w:val="left"/>
      <w:pPr>
        <w:ind w:left="119" w:hanging="375"/>
      </w:pPr>
      <w:rPr>
        <w:rFonts w:ascii="Times New Roman" w:eastAsia="Times New Roman" w:hAnsi="Times New Roman" w:cs="Times New Roman" w:hint="default"/>
        <w:b w:val="0"/>
        <w:bCs w:val="0"/>
        <w:i w:val="0"/>
        <w:iCs w:val="0"/>
        <w:w w:val="100"/>
        <w:sz w:val="24"/>
        <w:szCs w:val="24"/>
        <w:lang w:val="bg-BG" w:eastAsia="en-US" w:bidi="ar-SA"/>
      </w:rPr>
    </w:lvl>
    <w:lvl w:ilvl="1" w:tplc="22EAC6F2">
      <w:numFmt w:val="bullet"/>
      <w:lvlText w:val="•"/>
      <w:lvlJc w:val="left"/>
      <w:pPr>
        <w:ind w:left="1101" w:hanging="375"/>
      </w:pPr>
      <w:rPr>
        <w:rFonts w:hint="default"/>
        <w:lang w:val="bg-BG" w:eastAsia="en-US" w:bidi="ar-SA"/>
      </w:rPr>
    </w:lvl>
    <w:lvl w:ilvl="2" w:tplc="E752B7E2">
      <w:numFmt w:val="bullet"/>
      <w:lvlText w:val="•"/>
      <w:lvlJc w:val="left"/>
      <w:pPr>
        <w:ind w:left="2082" w:hanging="375"/>
      </w:pPr>
      <w:rPr>
        <w:rFonts w:hint="default"/>
        <w:lang w:val="bg-BG" w:eastAsia="en-US" w:bidi="ar-SA"/>
      </w:rPr>
    </w:lvl>
    <w:lvl w:ilvl="3" w:tplc="0EB8E39A">
      <w:numFmt w:val="bullet"/>
      <w:lvlText w:val="•"/>
      <w:lvlJc w:val="left"/>
      <w:pPr>
        <w:ind w:left="3063" w:hanging="375"/>
      </w:pPr>
      <w:rPr>
        <w:rFonts w:hint="default"/>
        <w:lang w:val="bg-BG" w:eastAsia="en-US" w:bidi="ar-SA"/>
      </w:rPr>
    </w:lvl>
    <w:lvl w:ilvl="4" w:tplc="25BC0F34">
      <w:numFmt w:val="bullet"/>
      <w:lvlText w:val="•"/>
      <w:lvlJc w:val="left"/>
      <w:pPr>
        <w:ind w:left="4044" w:hanging="375"/>
      </w:pPr>
      <w:rPr>
        <w:rFonts w:hint="default"/>
        <w:lang w:val="bg-BG" w:eastAsia="en-US" w:bidi="ar-SA"/>
      </w:rPr>
    </w:lvl>
    <w:lvl w:ilvl="5" w:tplc="B846F1C2">
      <w:numFmt w:val="bullet"/>
      <w:lvlText w:val="•"/>
      <w:lvlJc w:val="left"/>
      <w:pPr>
        <w:ind w:left="5025" w:hanging="375"/>
      </w:pPr>
      <w:rPr>
        <w:rFonts w:hint="default"/>
        <w:lang w:val="bg-BG" w:eastAsia="en-US" w:bidi="ar-SA"/>
      </w:rPr>
    </w:lvl>
    <w:lvl w:ilvl="6" w:tplc="47D07146">
      <w:numFmt w:val="bullet"/>
      <w:lvlText w:val="•"/>
      <w:lvlJc w:val="left"/>
      <w:pPr>
        <w:ind w:left="6006" w:hanging="375"/>
      </w:pPr>
      <w:rPr>
        <w:rFonts w:hint="default"/>
        <w:lang w:val="bg-BG" w:eastAsia="en-US" w:bidi="ar-SA"/>
      </w:rPr>
    </w:lvl>
    <w:lvl w:ilvl="7" w:tplc="F5929CC2">
      <w:numFmt w:val="bullet"/>
      <w:lvlText w:val="•"/>
      <w:lvlJc w:val="left"/>
      <w:pPr>
        <w:ind w:left="6987" w:hanging="375"/>
      </w:pPr>
      <w:rPr>
        <w:rFonts w:hint="default"/>
        <w:lang w:val="bg-BG" w:eastAsia="en-US" w:bidi="ar-SA"/>
      </w:rPr>
    </w:lvl>
    <w:lvl w:ilvl="8" w:tplc="65864C7A">
      <w:numFmt w:val="bullet"/>
      <w:lvlText w:val="•"/>
      <w:lvlJc w:val="left"/>
      <w:pPr>
        <w:ind w:left="7968" w:hanging="375"/>
      </w:pPr>
      <w:rPr>
        <w:rFonts w:hint="default"/>
        <w:lang w:val="bg-BG" w:eastAsia="en-US" w:bidi="ar-SA"/>
      </w:rPr>
    </w:lvl>
  </w:abstractNum>
  <w:abstractNum w:abstractNumId="10" w15:restartNumberingAfterBreak="0">
    <w:nsid w:val="56525448"/>
    <w:multiLevelType w:val="hybridMultilevel"/>
    <w:tmpl w:val="0D5614AC"/>
    <w:lvl w:ilvl="0" w:tplc="7D1E5B70">
      <w:start w:val="1"/>
      <w:numFmt w:val="decimal"/>
      <w:lvlText w:val="(%1)"/>
      <w:lvlJc w:val="left"/>
      <w:pPr>
        <w:ind w:left="575" w:hanging="457"/>
      </w:pPr>
      <w:rPr>
        <w:rFonts w:ascii="Times New Roman" w:eastAsia="Times New Roman" w:hAnsi="Times New Roman" w:cs="Times New Roman" w:hint="default"/>
        <w:b w:val="0"/>
        <w:bCs w:val="0"/>
        <w:i w:val="0"/>
        <w:iCs w:val="0"/>
        <w:w w:val="99"/>
        <w:sz w:val="24"/>
        <w:szCs w:val="24"/>
        <w:lang w:val="bg-BG" w:eastAsia="en-US" w:bidi="ar-SA"/>
      </w:rPr>
    </w:lvl>
    <w:lvl w:ilvl="1" w:tplc="61B82C1E">
      <w:numFmt w:val="bullet"/>
      <w:lvlText w:val=""/>
      <w:lvlJc w:val="left"/>
      <w:pPr>
        <w:ind w:left="686" w:hanging="284"/>
      </w:pPr>
      <w:rPr>
        <w:rFonts w:ascii="Symbol" w:eastAsia="Symbol" w:hAnsi="Symbol" w:cs="Symbol" w:hint="default"/>
        <w:b w:val="0"/>
        <w:bCs w:val="0"/>
        <w:i w:val="0"/>
        <w:iCs w:val="0"/>
        <w:w w:val="100"/>
        <w:sz w:val="24"/>
        <w:szCs w:val="24"/>
        <w:lang w:val="bg-BG" w:eastAsia="en-US" w:bidi="ar-SA"/>
      </w:rPr>
    </w:lvl>
    <w:lvl w:ilvl="2" w:tplc="FE966254">
      <w:numFmt w:val="bullet"/>
      <w:lvlText w:val="•"/>
      <w:lvlJc w:val="left"/>
      <w:pPr>
        <w:ind w:left="1707" w:hanging="284"/>
      </w:pPr>
      <w:rPr>
        <w:rFonts w:hint="default"/>
        <w:lang w:val="bg-BG" w:eastAsia="en-US" w:bidi="ar-SA"/>
      </w:rPr>
    </w:lvl>
    <w:lvl w:ilvl="3" w:tplc="9CAE625C">
      <w:numFmt w:val="bullet"/>
      <w:lvlText w:val="•"/>
      <w:lvlJc w:val="left"/>
      <w:pPr>
        <w:ind w:left="2735" w:hanging="284"/>
      </w:pPr>
      <w:rPr>
        <w:rFonts w:hint="default"/>
        <w:lang w:val="bg-BG" w:eastAsia="en-US" w:bidi="ar-SA"/>
      </w:rPr>
    </w:lvl>
    <w:lvl w:ilvl="4" w:tplc="FB1C1204">
      <w:numFmt w:val="bullet"/>
      <w:lvlText w:val="•"/>
      <w:lvlJc w:val="left"/>
      <w:pPr>
        <w:ind w:left="3763" w:hanging="284"/>
      </w:pPr>
      <w:rPr>
        <w:rFonts w:hint="default"/>
        <w:lang w:val="bg-BG" w:eastAsia="en-US" w:bidi="ar-SA"/>
      </w:rPr>
    </w:lvl>
    <w:lvl w:ilvl="5" w:tplc="687489B0">
      <w:numFmt w:val="bullet"/>
      <w:lvlText w:val="•"/>
      <w:lvlJc w:val="left"/>
      <w:pPr>
        <w:ind w:left="4791" w:hanging="284"/>
      </w:pPr>
      <w:rPr>
        <w:rFonts w:hint="default"/>
        <w:lang w:val="bg-BG" w:eastAsia="en-US" w:bidi="ar-SA"/>
      </w:rPr>
    </w:lvl>
    <w:lvl w:ilvl="6" w:tplc="914EE8BC">
      <w:numFmt w:val="bullet"/>
      <w:lvlText w:val="•"/>
      <w:lvlJc w:val="left"/>
      <w:pPr>
        <w:ind w:left="5819" w:hanging="284"/>
      </w:pPr>
      <w:rPr>
        <w:rFonts w:hint="default"/>
        <w:lang w:val="bg-BG" w:eastAsia="en-US" w:bidi="ar-SA"/>
      </w:rPr>
    </w:lvl>
    <w:lvl w:ilvl="7" w:tplc="04F8D6C4">
      <w:numFmt w:val="bullet"/>
      <w:lvlText w:val="•"/>
      <w:lvlJc w:val="left"/>
      <w:pPr>
        <w:ind w:left="6847" w:hanging="284"/>
      </w:pPr>
      <w:rPr>
        <w:rFonts w:hint="default"/>
        <w:lang w:val="bg-BG" w:eastAsia="en-US" w:bidi="ar-SA"/>
      </w:rPr>
    </w:lvl>
    <w:lvl w:ilvl="8" w:tplc="A70ACA58">
      <w:numFmt w:val="bullet"/>
      <w:lvlText w:val="•"/>
      <w:lvlJc w:val="left"/>
      <w:pPr>
        <w:ind w:left="7875" w:hanging="284"/>
      </w:pPr>
      <w:rPr>
        <w:rFonts w:hint="default"/>
        <w:lang w:val="bg-BG" w:eastAsia="en-US" w:bidi="ar-SA"/>
      </w:rPr>
    </w:lvl>
  </w:abstractNum>
  <w:abstractNum w:abstractNumId="11" w15:restartNumberingAfterBreak="0">
    <w:nsid w:val="5FCE3C51"/>
    <w:multiLevelType w:val="hybridMultilevel"/>
    <w:tmpl w:val="4080BB54"/>
    <w:lvl w:ilvl="0" w:tplc="00F28DCC">
      <w:start w:val="1"/>
      <w:numFmt w:val="decimal"/>
      <w:lvlText w:val="(%1)"/>
      <w:lvlJc w:val="left"/>
      <w:pPr>
        <w:ind w:left="119" w:hanging="500"/>
      </w:pPr>
      <w:rPr>
        <w:rFonts w:ascii="Times New Roman" w:eastAsia="Times New Roman" w:hAnsi="Times New Roman" w:cs="Times New Roman" w:hint="default"/>
        <w:b w:val="0"/>
        <w:bCs w:val="0"/>
        <w:i w:val="0"/>
        <w:iCs w:val="0"/>
        <w:w w:val="99"/>
        <w:sz w:val="24"/>
        <w:szCs w:val="24"/>
        <w:lang w:val="bg-BG" w:eastAsia="en-US" w:bidi="ar-SA"/>
      </w:rPr>
    </w:lvl>
    <w:lvl w:ilvl="1" w:tplc="48F8BA52">
      <w:numFmt w:val="bullet"/>
      <w:lvlText w:val="•"/>
      <w:lvlJc w:val="left"/>
      <w:pPr>
        <w:ind w:left="1101" w:hanging="500"/>
      </w:pPr>
      <w:rPr>
        <w:rFonts w:hint="default"/>
        <w:lang w:val="bg-BG" w:eastAsia="en-US" w:bidi="ar-SA"/>
      </w:rPr>
    </w:lvl>
    <w:lvl w:ilvl="2" w:tplc="72C8E16C">
      <w:numFmt w:val="bullet"/>
      <w:lvlText w:val="•"/>
      <w:lvlJc w:val="left"/>
      <w:pPr>
        <w:ind w:left="2082" w:hanging="500"/>
      </w:pPr>
      <w:rPr>
        <w:rFonts w:hint="default"/>
        <w:lang w:val="bg-BG" w:eastAsia="en-US" w:bidi="ar-SA"/>
      </w:rPr>
    </w:lvl>
    <w:lvl w:ilvl="3" w:tplc="86C6E606">
      <w:numFmt w:val="bullet"/>
      <w:lvlText w:val="•"/>
      <w:lvlJc w:val="left"/>
      <w:pPr>
        <w:ind w:left="3063" w:hanging="500"/>
      </w:pPr>
      <w:rPr>
        <w:rFonts w:hint="default"/>
        <w:lang w:val="bg-BG" w:eastAsia="en-US" w:bidi="ar-SA"/>
      </w:rPr>
    </w:lvl>
    <w:lvl w:ilvl="4" w:tplc="0316C5F2">
      <w:numFmt w:val="bullet"/>
      <w:lvlText w:val="•"/>
      <w:lvlJc w:val="left"/>
      <w:pPr>
        <w:ind w:left="4044" w:hanging="500"/>
      </w:pPr>
      <w:rPr>
        <w:rFonts w:hint="default"/>
        <w:lang w:val="bg-BG" w:eastAsia="en-US" w:bidi="ar-SA"/>
      </w:rPr>
    </w:lvl>
    <w:lvl w:ilvl="5" w:tplc="4B8227CA">
      <w:numFmt w:val="bullet"/>
      <w:lvlText w:val="•"/>
      <w:lvlJc w:val="left"/>
      <w:pPr>
        <w:ind w:left="5025" w:hanging="500"/>
      </w:pPr>
      <w:rPr>
        <w:rFonts w:hint="default"/>
        <w:lang w:val="bg-BG" w:eastAsia="en-US" w:bidi="ar-SA"/>
      </w:rPr>
    </w:lvl>
    <w:lvl w:ilvl="6" w:tplc="C884FCDA">
      <w:numFmt w:val="bullet"/>
      <w:lvlText w:val="•"/>
      <w:lvlJc w:val="left"/>
      <w:pPr>
        <w:ind w:left="6006" w:hanging="500"/>
      </w:pPr>
      <w:rPr>
        <w:rFonts w:hint="default"/>
        <w:lang w:val="bg-BG" w:eastAsia="en-US" w:bidi="ar-SA"/>
      </w:rPr>
    </w:lvl>
    <w:lvl w:ilvl="7" w:tplc="DE6C6268">
      <w:numFmt w:val="bullet"/>
      <w:lvlText w:val="•"/>
      <w:lvlJc w:val="left"/>
      <w:pPr>
        <w:ind w:left="6987" w:hanging="500"/>
      </w:pPr>
      <w:rPr>
        <w:rFonts w:hint="default"/>
        <w:lang w:val="bg-BG" w:eastAsia="en-US" w:bidi="ar-SA"/>
      </w:rPr>
    </w:lvl>
    <w:lvl w:ilvl="8" w:tplc="C52CE576">
      <w:numFmt w:val="bullet"/>
      <w:lvlText w:val="•"/>
      <w:lvlJc w:val="left"/>
      <w:pPr>
        <w:ind w:left="7968" w:hanging="500"/>
      </w:pPr>
      <w:rPr>
        <w:rFonts w:hint="default"/>
        <w:lang w:val="bg-BG" w:eastAsia="en-US" w:bidi="ar-SA"/>
      </w:rPr>
    </w:lvl>
  </w:abstractNum>
  <w:abstractNum w:abstractNumId="12" w15:restartNumberingAfterBreak="0">
    <w:nsid w:val="62AD622A"/>
    <w:multiLevelType w:val="hybridMultilevel"/>
    <w:tmpl w:val="4028C9AC"/>
    <w:lvl w:ilvl="0" w:tplc="3F5623D4">
      <w:start w:val="1"/>
      <w:numFmt w:val="decimal"/>
      <w:lvlText w:val="(%1)"/>
      <w:lvlJc w:val="left"/>
      <w:pPr>
        <w:ind w:left="606" w:hanging="488"/>
      </w:pPr>
      <w:rPr>
        <w:rFonts w:ascii="Times New Roman" w:eastAsia="Times New Roman" w:hAnsi="Times New Roman" w:cs="Times New Roman" w:hint="default"/>
        <w:b w:val="0"/>
        <w:bCs w:val="0"/>
        <w:i w:val="0"/>
        <w:iCs w:val="0"/>
        <w:w w:val="99"/>
        <w:sz w:val="24"/>
        <w:szCs w:val="24"/>
        <w:lang w:val="bg-BG" w:eastAsia="en-US" w:bidi="ar-SA"/>
      </w:rPr>
    </w:lvl>
    <w:lvl w:ilvl="1" w:tplc="F1FCF964">
      <w:numFmt w:val="bullet"/>
      <w:lvlText w:val="•"/>
      <w:lvlJc w:val="left"/>
      <w:pPr>
        <w:ind w:left="1533" w:hanging="488"/>
      </w:pPr>
      <w:rPr>
        <w:rFonts w:hint="default"/>
        <w:lang w:val="bg-BG" w:eastAsia="en-US" w:bidi="ar-SA"/>
      </w:rPr>
    </w:lvl>
    <w:lvl w:ilvl="2" w:tplc="FF4218B0">
      <w:numFmt w:val="bullet"/>
      <w:lvlText w:val="•"/>
      <w:lvlJc w:val="left"/>
      <w:pPr>
        <w:ind w:left="2466" w:hanging="488"/>
      </w:pPr>
      <w:rPr>
        <w:rFonts w:hint="default"/>
        <w:lang w:val="bg-BG" w:eastAsia="en-US" w:bidi="ar-SA"/>
      </w:rPr>
    </w:lvl>
    <w:lvl w:ilvl="3" w:tplc="80E66332">
      <w:numFmt w:val="bullet"/>
      <w:lvlText w:val="•"/>
      <w:lvlJc w:val="left"/>
      <w:pPr>
        <w:ind w:left="3399" w:hanging="488"/>
      </w:pPr>
      <w:rPr>
        <w:rFonts w:hint="default"/>
        <w:lang w:val="bg-BG" w:eastAsia="en-US" w:bidi="ar-SA"/>
      </w:rPr>
    </w:lvl>
    <w:lvl w:ilvl="4" w:tplc="F2868C26">
      <w:numFmt w:val="bullet"/>
      <w:lvlText w:val="•"/>
      <w:lvlJc w:val="left"/>
      <w:pPr>
        <w:ind w:left="4332" w:hanging="488"/>
      </w:pPr>
      <w:rPr>
        <w:rFonts w:hint="default"/>
        <w:lang w:val="bg-BG" w:eastAsia="en-US" w:bidi="ar-SA"/>
      </w:rPr>
    </w:lvl>
    <w:lvl w:ilvl="5" w:tplc="2B06EA50">
      <w:numFmt w:val="bullet"/>
      <w:lvlText w:val="•"/>
      <w:lvlJc w:val="left"/>
      <w:pPr>
        <w:ind w:left="5265" w:hanging="488"/>
      </w:pPr>
      <w:rPr>
        <w:rFonts w:hint="default"/>
        <w:lang w:val="bg-BG" w:eastAsia="en-US" w:bidi="ar-SA"/>
      </w:rPr>
    </w:lvl>
    <w:lvl w:ilvl="6" w:tplc="8CD2C5C6">
      <w:numFmt w:val="bullet"/>
      <w:lvlText w:val="•"/>
      <w:lvlJc w:val="left"/>
      <w:pPr>
        <w:ind w:left="6198" w:hanging="488"/>
      </w:pPr>
      <w:rPr>
        <w:rFonts w:hint="default"/>
        <w:lang w:val="bg-BG" w:eastAsia="en-US" w:bidi="ar-SA"/>
      </w:rPr>
    </w:lvl>
    <w:lvl w:ilvl="7" w:tplc="DB58531C">
      <w:numFmt w:val="bullet"/>
      <w:lvlText w:val="•"/>
      <w:lvlJc w:val="left"/>
      <w:pPr>
        <w:ind w:left="7131" w:hanging="488"/>
      </w:pPr>
      <w:rPr>
        <w:rFonts w:hint="default"/>
        <w:lang w:val="bg-BG" w:eastAsia="en-US" w:bidi="ar-SA"/>
      </w:rPr>
    </w:lvl>
    <w:lvl w:ilvl="8" w:tplc="D3003F98">
      <w:numFmt w:val="bullet"/>
      <w:lvlText w:val="•"/>
      <w:lvlJc w:val="left"/>
      <w:pPr>
        <w:ind w:left="8064" w:hanging="488"/>
      </w:pPr>
      <w:rPr>
        <w:rFonts w:hint="default"/>
        <w:lang w:val="bg-BG" w:eastAsia="en-US" w:bidi="ar-SA"/>
      </w:rPr>
    </w:lvl>
  </w:abstractNum>
  <w:abstractNum w:abstractNumId="13" w15:restartNumberingAfterBreak="0">
    <w:nsid w:val="721A20D0"/>
    <w:multiLevelType w:val="hybridMultilevel"/>
    <w:tmpl w:val="EAA2D442"/>
    <w:lvl w:ilvl="0" w:tplc="6E6E0ADE">
      <w:start w:val="1"/>
      <w:numFmt w:val="decimal"/>
      <w:lvlText w:val="(%1)"/>
      <w:lvlJc w:val="left"/>
      <w:pPr>
        <w:ind w:left="119" w:hanging="539"/>
      </w:pPr>
      <w:rPr>
        <w:rFonts w:ascii="Times New Roman" w:eastAsia="Times New Roman" w:hAnsi="Times New Roman" w:cs="Times New Roman" w:hint="default"/>
        <w:b w:val="0"/>
        <w:bCs w:val="0"/>
        <w:i w:val="0"/>
        <w:iCs w:val="0"/>
        <w:w w:val="99"/>
        <w:sz w:val="24"/>
        <w:szCs w:val="24"/>
        <w:lang w:val="bg-BG" w:eastAsia="en-US" w:bidi="ar-SA"/>
      </w:rPr>
    </w:lvl>
    <w:lvl w:ilvl="1" w:tplc="6BA2BFB8">
      <w:numFmt w:val="bullet"/>
      <w:lvlText w:val="•"/>
      <w:lvlJc w:val="left"/>
      <w:pPr>
        <w:ind w:left="1101" w:hanging="539"/>
      </w:pPr>
      <w:rPr>
        <w:rFonts w:hint="default"/>
        <w:lang w:val="bg-BG" w:eastAsia="en-US" w:bidi="ar-SA"/>
      </w:rPr>
    </w:lvl>
    <w:lvl w:ilvl="2" w:tplc="8B5CE87A">
      <w:numFmt w:val="bullet"/>
      <w:lvlText w:val="•"/>
      <w:lvlJc w:val="left"/>
      <w:pPr>
        <w:ind w:left="2082" w:hanging="539"/>
      </w:pPr>
      <w:rPr>
        <w:rFonts w:hint="default"/>
        <w:lang w:val="bg-BG" w:eastAsia="en-US" w:bidi="ar-SA"/>
      </w:rPr>
    </w:lvl>
    <w:lvl w:ilvl="3" w:tplc="44E43704">
      <w:numFmt w:val="bullet"/>
      <w:lvlText w:val="•"/>
      <w:lvlJc w:val="left"/>
      <w:pPr>
        <w:ind w:left="3063" w:hanging="539"/>
      </w:pPr>
      <w:rPr>
        <w:rFonts w:hint="default"/>
        <w:lang w:val="bg-BG" w:eastAsia="en-US" w:bidi="ar-SA"/>
      </w:rPr>
    </w:lvl>
    <w:lvl w:ilvl="4" w:tplc="2566074E">
      <w:numFmt w:val="bullet"/>
      <w:lvlText w:val="•"/>
      <w:lvlJc w:val="left"/>
      <w:pPr>
        <w:ind w:left="4044" w:hanging="539"/>
      </w:pPr>
      <w:rPr>
        <w:rFonts w:hint="default"/>
        <w:lang w:val="bg-BG" w:eastAsia="en-US" w:bidi="ar-SA"/>
      </w:rPr>
    </w:lvl>
    <w:lvl w:ilvl="5" w:tplc="789C9498">
      <w:numFmt w:val="bullet"/>
      <w:lvlText w:val="•"/>
      <w:lvlJc w:val="left"/>
      <w:pPr>
        <w:ind w:left="5025" w:hanging="539"/>
      </w:pPr>
      <w:rPr>
        <w:rFonts w:hint="default"/>
        <w:lang w:val="bg-BG" w:eastAsia="en-US" w:bidi="ar-SA"/>
      </w:rPr>
    </w:lvl>
    <w:lvl w:ilvl="6" w:tplc="33221AEE">
      <w:numFmt w:val="bullet"/>
      <w:lvlText w:val="•"/>
      <w:lvlJc w:val="left"/>
      <w:pPr>
        <w:ind w:left="6006" w:hanging="539"/>
      </w:pPr>
      <w:rPr>
        <w:rFonts w:hint="default"/>
        <w:lang w:val="bg-BG" w:eastAsia="en-US" w:bidi="ar-SA"/>
      </w:rPr>
    </w:lvl>
    <w:lvl w:ilvl="7" w:tplc="5C2A1CF6">
      <w:numFmt w:val="bullet"/>
      <w:lvlText w:val="•"/>
      <w:lvlJc w:val="left"/>
      <w:pPr>
        <w:ind w:left="6987" w:hanging="539"/>
      </w:pPr>
      <w:rPr>
        <w:rFonts w:hint="default"/>
        <w:lang w:val="bg-BG" w:eastAsia="en-US" w:bidi="ar-SA"/>
      </w:rPr>
    </w:lvl>
    <w:lvl w:ilvl="8" w:tplc="5F98B23C">
      <w:numFmt w:val="bullet"/>
      <w:lvlText w:val="•"/>
      <w:lvlJc w:val="left"/>
      <w:pPr>
        <w:ind w:left="7968" w:hanging="539"/>
      </w:pPr>
      <w:rPr>
        <w:rFonts w:hint="default"/>
        <w:lang w:val="bg-BG" w:eastAsia="en-US" w:bidi="ar-SA"/>
      </w:rPr>
    </w:lvl>
  </w:abstractNum>
  <w:abstractNum w:abstractNumId="14" w15:restartNumberingAfterBreak="0">
    <w:nsid w:val="7D2B38D2"/>
    <w:multiLevelType w:val="hybridMultilevel"/>
    <w:tmpl w:val="2E34FCCC"/>
    <w:lvl w:ilvl="0" w:tplc="D7EC226E">
      <w:start w:val="1"/>
      <w:numFmt w:val="decimal"/>
      <w:lvlText w:val="(%1)"/>
      <w:lvlJc w:val="left"/>
      <w:pPr>
        <w:ind w:left="119" w:hanging="479"/>
      </w:pPr>
      <w:rPr>
        <w:rFonts w:ascii="Times New Roman" w:eastAsia="Times New Roman" w:hAnsi="Times New Roman" w:cs="Times New Roman" w:hint="default"/>
        <w:b w:val="0"/>
        <w:bCs w:val="0"/>
        <w:i w:val="0"/>
        <w:iCs w:val="0"/>
        <w:w w:val="99"/>
        <w:sz w:val="24"/>
        <w:szCs w:val="24"/>
        <w:lang w:val="bg-BG" w:eastAsia="en-US" w:bidi="ar-SA"/>
      </w:rPr>
    </w:lvl>
    <w:lvl w:ilvl="1" w:tplc="1C00961A">
      <w:start w:val="1"/>
      <w:numFmt w:val="decimal"/>
      <w:lvlText w:val="%2."/>
      <w:lvlJc w:val="left"/>
      <w:pPr>
        <w:ind w:left="686" w:hanging="284"/>
      </w:pPr>
      <w:rPr>
        <w:rFonts w:ascii="Times New Roman" w:eastAsia="Times New Roman" w:hAnsi="Times New Roman" w:cs="Times New Roman" w:hint="default"/>
        <w:b w:val="0"/>
        <w:bCs w:val="0"/>
        <w:i w:val="0"/>
        <w:iCs w:val="0"/>
        <w:w w:val="100"/>
        <w:sz w:val="24"/>
        <w:szCs w:val="24"/>
        <w:lang w:val="bg-BG" w:eastAsia="en-US" w:bidi="ar-SA"/>
      </w:rPr>
    </w:lvl>
    <w:lvl w:ilvl="2" w:tplc="F2BA8672">
      <w:numFmt w:val="bullet"/>
      <w:lvlText w:val="•"/>
      <w:lvlJc w:val="left"/>
      <w:pPr>
        <w:ind w:left="1707" w:hanging="284"/>
      </w:pPr>
      <w:rPr>
        <w:rFonts w:hint="default"/>
        <w:lang w:val="bg-BG" w:eastAsia="en-US" w:bidi="ar-SA"/>
      </w:rPr>
    </w:lvl>
    <w:lvl w:ilvl="3" w:tplc="3A4C02DA">
      <w:numFmt w:val="bullet"/>
      <w:lvlText w:val="•"/>
      <w:lvlJc w:val="left"/>
      <w:pPr>
        <w:ind w:left="2735" w:hanging="284"/>
      </w:pPr>
      <w:rPr>
        <w:rFonts w:hint="default"/>
        <w:lang w:val="bg-BG" w:eastAsia="en-US" w:bidi="ar-SA"/>
      </w:rPr>
    </w:lvl>
    <w:lvl w:ilvl="4" w:tplc="D0F26C26">
      <w:numFmt w:val="bullet"/>
      <w:lvlText w:val="•"/>
      <w:lvlJc w:val="left"/>
      <w:pPr>
        <w:ind w:left="3763" w:hanging="284"/>
      </w:pPr>
      <w:rPr>
        <w:rFonts w:hint="default"/>
        <w:lang w:val="bg-BG" w:eastAsia="en-US" w:bidi="ar-SA"/>
      </w:rPr>
    </w:lvl>
    <w:lvl w:ilvl="5" w:tplc="5D18BFA2">
      <w:numFmt w:val="bullet"/>
      <w:lvlText w:val="•"/>
      <w:lvlJc w:val="left"/>
      <w:pPr>
        <w:ind w:left="4791" w:hanging="284"/>
      </w:pPr>
      <w:rPr>
        <w:rFonts w:hint="default"/>
        <w:lang w:val="bg-BG" w:eastAsia="en-US" w:bidi="ar-SA"/>
      </w:rPr>
    </w:lvl>
    <w:lvl w:ilvl="6" w:tplc="1DD287DC">
      <w:numFmt w:val="bullet"/>
      <w:lvlText w:val="•"/>
      <w:lvlJc w:val="left"/>
      <w:pPr>
        <w:ind w:left="5819" w:hanging="284"/>
      </w:pPr>
      <w:rPr>
        <w:rFonts w:hint="default"/>
        <w:lang w:val="bg-BG" w:eastAsia="en-US" w:bidi="ar-SA"/>
      </w:rPr>
    </w:lvl>
    <w:lvl w:ilvl="7" w:tplc="742647D2">
      <w:numFmt w:val="bullet"/>
      <w:lvlText w:val="•"/>
      <w:lvlJc w:val="left"/>
      <w:pPr>
        <w:ind w:left="6847" w:hanging="284"/>
      </w:pPr>
      <w:rPr>
        <w:rFonts w:hint="default"/>
        <w:lang w:val="bg-BG" w:eastAsia="en-US" w:bidi="ar-SA"/>
      </w:rPr>
    </w:lvl>
    <w:lvl w:ilvl="8" w:tplc="B754BF66">
      <w:numFmt w:val="bullet"/>
      <w:lvlText w:val="•"/>
      <w:lvlJc w:val="left"/>
      <w:pPr>
        <w:ind w:left="7875" w:hanging="284"/>
      </w:pPr>
      <w:rPr>
        <w:rFonts w:hint="default"/>
        <w:lang w:val="bg-BG" w:eastAsia="en-US" w:bidi="ar-SA"/>
      </w:rPr>
    </w:lvl>
  </w:abstractNum>
  <w:num w:numId="1">
    <w:abstractNumId w:val="9"/>
  </w:num>
  <w:num w:numId="2">
    <w:abstractNumId w:val="3"/>
  </w:num>
  <w:num w:numId="3">
    <w:abstractNumId w:val="6"/>
  </w:num>
  <w:num w:numId="4">
    <w:abstractNumId w:val="5"/>
  </w:num>
  <w:num w:numId="5">
    <w:abstractNumId w:val="14"/>
  </w:num>
  <w:num w:numId="6">
    <w:abstractNumId w:val="1"/>
  </w:num>
  <w:num w:numId="7">
    <w:abstractNumId w:val="8"/>
  </w:num>
  <w:num w:numId="8">
    <w:abstractNumId w:val="11"/>
  </w:num>
  <w:num w:numId="9">
    <w:abstractNumId w:val="12"/>
  </w:num>
  <w:num w:numId="10">
    <w:abstractNumId w:val="2"/>
  </w:num>
  <w:num w:numId="11">
    <w:abstractNumId w:val="7"/>
  </w:num>
  <w:num w:numId="12">
    <w:abstractNumId w:val="13"/>
  </w:num>
  <w:num w:numId="13">
    <w:abstractNumId w:val="10"/>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87A"/>
    <w:rsid w:val="000352A9"/>
    <w:rsid w:val="00043FC1"/>
    <w:rsid w:val="0006351A"/>
    <w:rsid w:val="000650E8"/>
    <w:rsid w:val="00067F31"/>
    <w:rsid w:val="000777C0"/>
    <w:rsid w:val="000A458D"/>
    <w:rsid w:val="000C3C78"/>
    <w:rsid w:val="0012351F"/>
    <w:rsid w:val="00123D0A"/>
    <w:rsid w:val="001634E4"/>
    <w:rsid w:val="001C0420"/>
    <w:rsid w:val="001C5157"/>
    <w:rsid w:val="001D5B4F"/>
    <w:rsid w:val="002079B7"/>
    <w:rsid w:val="002311BE"/>
    <w:rsid w:val="002A1040"/>
    <w:rsid w:val="002A769E"/>
    <w:rsid w:val="002B36FF"/>
    <w:rsid w:val="002F0C82"/>
    <w:rsid w:val="002F4590"/>
    <w:rsid w:val="00313A4B"/>
    <w:rsid w:val="00334513"/>
    <w:rsid w:val="003515A1"/>
    <w:rsid w:val="0036787A"/>
    <w:rsid w:val="00373DD9"/>
    <w:rsid w:val="00386CCF"/>
    <w:rsid w:val="00391599"/>
    <w:rsid w:val="003A158E"/>
    <w:rsid w:val="003B0E03"/>
    <w:rsid w:val="003B1302"/>
    <w:rsid w:val="003C33F1"/>
    <w:rsid w:val="00420748"/>
    <w:rsid w:val="00454765"/>
    <w:rsid w:val="004A758F"/>
    <w:rsid w:val="004B0B8F"/>
    <w:rsid w:val="004C7E61"/>
    <w:rsid w:val="004E19B9"/>
    <w:rsid w:val="004E4B46"/>
    <w:rsid w:val="004F1E04"/>
    <w:rsid w:val="004F7E73"/>
    <w:rsid w:val="005154EE"/>
    <w:rsid w:val="00531364"/>
    <w:rsid w:val="00533240"/>
    <w:rsid w:val="00544A0E"/>
    <w:rsid w:val="0055533F"/>
    <w:rsid w:val="00592ECA"/>
    <w:rsid w:val="00595450"/>
    <w:rsid w:val="005A64DF"/>
    <w:rsid w:val="005C1077"/>
    <w:rsid w:val="005D0B88"/>
    <w:rsid w:val="005D6889"/>
    <w:rsid w:val="005E27D8"/>
    <w:rsid w:val="00644B95"/>
    <w:rsid w:val="006747CB"/>
    <w:rsid w:val="006C7E66"/>
    <w:rsid w:val="00715525"/>
    <w:rsid w:val="00731D63"/>
    <w:rsid w:val="00741001"/>
    <w:rsid w:val="00757A19"/>
    <w:rsid w:val="00780191"/>
    <w:rsid w:val="007808E0"/>
    <w:rsid w:val="007843C0"/>
    <w:rsid w:val="007B5708"/>
    <w:rsid w:val="007B7B54"/>
    <w:rsid w:val="007D7991"/>
    <w:rsid w:val="008131AD"/>
    <w:rsid w:val="008765CE"/>
    <w:rsid w:val="00887B56"/>
    <w:rsid w:val="00892D52"/>
    <w:rsid w:val="008A0ADE"/>
    <w:rsid w:val="008A4FE7"/>
    <w:rsid w:val="008B03A3"/>
    <w:rsid w:val="008B10EB"/>
    <w:rsid w:val="008C2520"/>
    <w:rsid w:val="008C6465"/>
    <w:rsid w:val="009220DB"/>
    <w:rsid w:val="009A6FF9"/>
    <w:rsid w:val="009B2D9F"/>
    <w:rsid w:val="009C6010"/>
    <w:rsid w:val="009D619F"/>
    <w:rsid w:val="009E0E91"/>
    <w:rsid w:val="009E6BC9"/>
    <w:rsid w:val="00A0120A"/>
    <w:rsid w:val="00A108C6"/>
    <w:rsid w:val="00A57B98"/>
    <w:rsid w:val="00A6229C"/>
    <w:rsid w:val="00AA023C"/>
    <w:rsid w:val="00AA5049"/>
    <w:rsid w:val="00AD0F89"/>
    <w:rsid w:val="00AE1DB3"/>
    <w:rsid w:val="00B63525"/>
    <w:rsid w:val="00B6437E"/>
    <w:rsid w:val="00B6734A"/>
    <w:rsid w:val="00B96E54"/>
    <w:rsid w:val="00BB2416"/>
    <w:rsid w:val="00C26A23"/>
    <w:rsid w:val="00C31477"/>
    <w:rsid w:val="00C32A17"/>
    <w:rsid w:val="00C36E39"/>
    <w:rsid w:val="00C5344A"/>
    <w:rsid w:val="00C62DE3"/>
    <w:rsid w:val="00C72AC0"/>
    <w:rsid w:val="00C9243B"/>
    <w:rsid w:val="00C940A4"/>
    <w:rsid w:val="00CA26C7"/>
    <w:rsid w:val="00CA76CC"/>
    <w:rsid w:val="00CB0F85"/>
    <w:rsid w:val="00CD682E"/>
    <w:rsid w:val="00CF5D33"/>
    <w:rsid w:val="00D01D6D"/>
    <w:rsid w:val="00D1007B"/>
    <w:rsid w:val="00D17C85"/>
    <w:rsid w:val="00D83735"/>
    <w:rsid w:val="00D84BC1"/>
    <w:rsid w:val="00D968CD"/>
    <w:rsid w:val="00DA023A"/>
    <w:rsid w:val="00DA2EA8"/>
    <w:rsid w:val="00DB4277"/>
    <w:rsid w:val="00DC324A"/>
    <w:rsid w:val="00DE32DB"/>
    <w:rsid w:val="00DE3CB3"/>
    <w:rsid w:val="00E202E1"/>
    <w:rsid w:val="00E21821"/>
    <w:rsid w:val="00E37A4E"/>
    <w:rsid w:val="00E54C08"/>
    <w:rsid w:val="00E5754A"/>
    <w:rsid w:val="00ED0AA3"/>
    <w:rsid w:val="00F0591D"/>
    <w:rsid w:val="00F061AA"/>
    <w:rsid w:val="00F20F25"/>
    <w:rsid w:val="00F27FF1"/>
    <w:rsid w:val="00F50E1D"/>
    <w:rsid w:val="00F50F3E"/>
    <w:rsid w:val="00F71B2D"/>
    <w:rsid w:val="00F76988"/>
    <w:rsid w:val="00F83254"/>
    <w:rsid w:val="00F919E3"/>
    <w:rsid w:val="00FA2F91"/>
    <w:rsid w:val="00FE433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36C5E1"/>
  <w15:docId w15:val="{2F9C7EC0-EB54-49ED-A3AC-29134E88C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cs="Times New Roman"/>
      <w:lang w:val="bg-BG"/>
    </w:rPr>
  </w:style>
  <w:style w:type="paragraph" w:styleId="1">
    <w:name w:val="heading 1"/>
    <w:basedOn w:val="a"/>
    <w:uiPriority w:val="9"/>
    <w:qFormat/>
    <w:pPr>
      <w:spacing w:before="90"/>
      <w:ind w:left="119"/>
      <w:jc w:val="both"/>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19"/>
    </w:pPr>
    <w:rPr>
      <w:sz w:val="24"/>
      <w:szCs w:val="24"/>
    </w:rPr>
  </w:style>
  <w:style w:type="paragraph" w:styleId="a5">
    <w:name w:val="List Paragraph"/>
    <w:basedOn w:val="a"/>
    <w:uiPriority w:val="1"/>
    <w:qFormat/>
    <w:pPr>
      <w:spacing w:before="120"/>
      <w:ind w:left="119"/>
      <w:jc w:val="both"/>
    </w:pPr>
  </w:style>
  <w:style w:type="paragraph" w:customStyle="1" w:styleId="TableParagraph">
    <w:name w:val="Table Paragraph"/>
    <w:basedOn w:val="a"/>
    <w:uiPriority w:val="1"/>
    <w:qFormat/>
  </w:style>
  <w:style w:type="paragraph" w:styleId="a6">
    <w:name w:val="header"/>
    <w:basedOn w:val="a"/>
    <w:link w:val="a7"/>
    <w:uiPriority w:val="99"/>
    <w:unhideWhenUsed/>
    <w:rsid w:val="000777C0"/>
    <w:pPr>
      <w:tabs>
        <w:tab w:val="center" w:pos="4536"/>
        <w:tab w:val="right" w:pos="9072"/>
      </w:tabs>
    </w:pPr>
  </w:style>
  <w:style w:type="character" w:customStyle="1" w:styleId="a7">
    <w:name w:val="Горен колонтитул Знак"/>
    <w:basedOn w:val="a0"/>
    <w:link w:val="a6"/>
    <w:uiPriority w:val="99"/>
    <w:rsid w:val="000777C0"/>
    <w:rPr>
      <w:rFonts w:ascii="Times New Roman" w:eastAsia="Times New Roman" w:hAnsi="Times New Roman" w:cs="Times New Roman"/>
      <w:lang w:val="bg-BG"/>
    </w:rPr>
  </w:style>
  <w:style w:type="paragraph" w:styleId="a8">
    <w:name w:val="footer"/>
    <w:aliases w:val="Знак"/>
    <w:basedOn w:val="a"/>
    <w:link w:val="a9"/>
    <w:uiPriority w:val="99"/>
    <w:unhideWhenUsed/>
    <w:rsid w:val="000777C0"/>
    <w:pPr>
      <w:tabs>
        <w:tab w:val="center" w:pos="4536"/>
        <w:tab w:val="right" w:pos="9072"/>
      </w:tabs>
    </w:pPr>
  </w:style>
  <w:style w:type="character" w:customStyle="1" w:styleId="a9">
    <w:name w:val="Долен колонтитул Знак"/>
    <w:aliases w:val="Знак Знак"/>
    <w:basedOn w:val="a0"/>
    <w:link w:val="a8"/>
    <w:uiPriority w:val="99"/>
    <w:rsid w:val="000777C0"/>
    <w:rPr>
      <w:rFonts w:ascii="Times New Roman" w:eastAsia="Times New Roman" w:hAnsi="Times New Roman" w:cs="Times New Roman"/>
      <w:lang w:val="bg-BG"/>
    </w:rPr>
  </w:style>
  <w:style w:type="paragraph" w:customStyle="1" w:styleId="Char">
    <w:name w:val="Char"/>
    <w:basedOn w:val="a"/>
    <w:semiHidden/>
    <w:rsid w:val="004F7E73"/>
    <w:pPr>
      <w:widowControl/>
      <w:tabs>
        <w:tab w:val="left" w:pos="709"/>
      </w:tabs>
      <w:autoSpaceDE/>
      <w:autoSpaceDN/>
    </w:pPr>
    <w:rPr>
      <w:rFonts w:ascii="Futura Bk" w:hAnsi="Futura Bk"/>
      <w:noProof/>
      <w:sz w:val="20"/>
      <w:szCs w:val="24"/>
      <w:lang w:val="pl-PL" w:eastAsia="pl-PL"/>
    </w:rPr>
  </w:style>
  <w:style w:type="character" w:customStyle="1" w:styleId="a4">
    <w:name w:val="Основен текст Знак"/>
    <w:basedOn w:val="a0"/>
    <w:link w:val="a3"/>
    <w:uiPriority w:val="1"/>
    <w:rsid w:val="007D7991"/>
    <w:rPr>
      <w:rFonts w:ascii="Times New Roman" w:eastAsia="Times New Roman" w:hAnsi="Times New Roman" w:cs="Times New Roman"/>
      <w:sz w:val="24"/>
      <w:szCs w:val="24"/>
      <w:lang w:val="bg-BG"/>
    </w:rPr>
  </w:style>
  <w:style w:type="paragraph" w:customStyle="1" w:styleId="Default">
    <w:name w:val="Default"/>
    <w:rsid w:val="00E54C08"/>
    <w:pPr>
      <w:widowControl/>
      <w:adjustRightInd w:val="0"/>
    </w:pPr>
    <w:rPr>
      <w:rFonts w:ascii="Times New Roman" w:eastAsia="Times New Roman" w:hAnsi="Times New Roman" w:cs="Times New Roman"/>
      <w:color w:val="000000"/>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84197">
      <w:bodyDiv w:val="1"/>
      <w:marLeft w:val="0"/>
      <w:marRight w:val="0"/>
      <w:marTop w:val="0"/>
      <w:marBottom w:val="0"/>
      <w:divBdr>
        <w:top w:val="none" w:sz="0" w:space="0" w:color="auto"/>
        <w:left w:val="none" w:sz="0" w:space="0" w:color="auto"/>
        <w:bottom w:val="none" w:sz="0" w:space="0" w:color="auto"/>
        <w:right w:val="none" w:sz="0" w:space="0" w:color="auto"/>
      </w:divBdr>
    </w:div>
    <w:div w:id="74015037">
      <w:bodyDiv w:val="1"/>
      <w:marLeft w:val="0"/>
      <w:marRight w:val="0"/>
      <w:marTop w:val="0"/>
      <w:marBottom w:val="0"/>
      <w:divBdr>
        <w:top w:val="none" w:sz="0" w:space="0" w:color="auto"/>
        <w:left w:val="none" w:sz="0" w:space="0" w:color="auto"/>
        <w:bottom w:val="none" w:sz="0" w:space="0" w:color="auto"/>
        <w:right w:val="none" w:sz="0" w:space="0" w:color="auto"/>
      </w:divBdr>
    </w:div>
    <w:div w:id="179663932">
      <w:bodyDiv w:val="1"/>
      <w:marLeft w:val="0"/>
      <w:marRight w:val="0"/>
      <w:marTop w:val="0"/>
      <w:marBottom w:val="0"/>
      <w:divBdr>
        <w:top w:val="none" w:sz="0" w:space="0" w:color="auto"/>
        <w:left w:val="none" w:sz="0" w:space="0" w:color="auto"/>
        <w:bottom w:val="none" w:sz="0" w:space="0" w:color="auto"/>
        <w:right w:val="none" w:sz="0" w:space="0" w:color="auto"/>
      </w:divBdr>
    </w:div>
    <w:div w:id="293215977">
      <w:bodyDiv w:val="1"/>
      <w:marLeft w:val="0"/>
      <w:marRight w:val="0"/>
      <w:marTop w:val="0"/>
      <w:marBottom w:val="0"/>
      <w:divBdr>
        <w:top w:val="none" w:sz="0" w:space="0" w:color="auto"/>
        <w:left w:val="none" w:sz="0" w:space="0" w:color="auto"/>
        <w:bottom w:val="none" w:sz="0" w:space="0" w:color="auto"/>
        <w:right w:val="none" w:sz="0" w:space="0" w:color="auto"/>
      </w:divBdr>
    </w:div>
    <w:div w:id="309135697">
      <w:bodyDiv w:val="1"/>
      <w:marLeft w:val="0"/>
      <w:marRight w:val="0"/>
      <w:marTop w:val="0"/>
      <w:marBottom w:val="0"/>
      <w:divBdr>
        <w:top w:val="none" w:sz="0" w:space="0" w:color="auto"/>
        <w:left w:val="none" w:sz="0" w:space="0" w:color="auto"/>
        <w:bottom w:val="none" w:sz="0" w:space="0" w:color="auto"/>
        <w:right w:val="none" w:sz="0" w:space="0" w:color="auto"/>
      </w:divBdr>
    </w:div>
    <w:div w:id="313216975">
      <w:bodyDiv w:val="1"/>
      <w:marLeft w:val="0"/>
      <w:marRight w:val="0"/>
      <w:marTop w:val="0"/>
      <w:marBottom w:val="0"/>
      <w:divBdr>
        <w:top w:val="none" w:sz="0" w:space="0" w:color="auto"/>
        <w:left w:val="none" w:sz="0" w:space="0" w:color="auto"/>
        <w:bottom w:val="none" w:sz="0" w:space="0" w:color="auto"/>
        <w:right w:val="none" w:sz="0" w:space="0" w:color="auto"/>
      </w:divBdr>
    </w:div>
    <w:div w:id="436559421">
      <w:bodyDiv w:val="1"/>
      <w:marLeft w:val="0"/>
      <w:marRight w:val="0"/>
      <w:marTop w:val="0"/>
      <w:marBottom w:val="0"/>
      <w:divBdr>
        <w:top w:val="none" w:sz="0" w:space="0" w:color="auto"/>
        <w:left w:val="none" w:sz="0" w:space="0" w:color="auto"/>
        <w:bottom w:val="none" w:sz="0" w:space="0" w:color="auto"/>
        <w:right w:val="none" w:sz="0" w:space="0" w:color="auto"/>
      </w:divBdr>
    </w:div>
    <w:div w:id="454106484">
      <w:bodyDiv w:val="1"/>
      <w:marLeft w:val="0"/>
      <w:marRight w:val="0"/>
      <w:marTop w:val="0"/>
      <w:marBottom w:val="0"/>
      <w:divBdr>
        <w:top w:val="none" w:sz="0" w:space="0" w:color="auto"/>
        <w:left w:val="none" w:sz="0" w:space="0" w:color="auto"/>
        <w:bottom w:val="none" w:sz="0" w:space="0" w:color="auto"/>
        <w:right w:val="none" w:sz="0" w:space="0" w:color="auto"/>
      </w:divBdr>
    </w:div>
    <w:div w:id="459567088">
      <w:bodyDiv w:val="1"/>
      <w:marLeft w:val="0"/>
      <w:marRight w:val="0"/>
      <w:marTop w:val="0"/>
      <w:marBottom w:val="0"/>
      <w:divBdr>
        <w:top w:val="none" w:sz="0" w:space="0" w:color="auto"/>
        <w:left w:val="none" w:sz="0" w:space="0" w:color="auto"/>
        <w:bottom w:val="none" w:sz="0" w:space="0" w:color="auto"/>
        <w:right w:val="none" w:sz="0" w:space="0" w:color="auto"/>
      </w:divBdr>
    </w:div>
    <w:div w:id="633877334">
      <w:bodyDiv w:val="1"/>
      <w:marLeft w:val="0"/>
      <w:marRight w:val="0"/>
      <w:marTop w:val="0"/>
      <w:marBottom w:val="0"/>
      <w:divBdr>
        <w:top w:val="none" w:sz="0" w:space="0" w:color="auto"/>
        <w:left w:val="none" w:sz="0" w:space="0" w:color="auto"/>
        <w:bottom w:val="none" w:sz="0" w:space="0" w:color="auto"/>
        <w:right w:val="none" w:sz="0" w:space="0" w:color="auto"/>
      </w:divBdr>
    </w:div>
    <w:div w:id="758252724">
      <w:bodyDiv w:val="1"/>
      <w:marLeft w:val="0"/>
      <w:marRight w:val="0"/>
      <w:marTop w:val="0"/>
      <w:marBottom w:val="0"/>
      <w:divBdr>
        <w:top w:val="none" w:sz="0" w:space="0" w:color="auto"/>
        <w:left w:val="none" w:sz="0" w:space="0" w:color="auto"/>
        <w:bottom w:val="none" w:sz="0" w:space="0" w:color="auto"/>
        <w:right w:val="none" w:sz="0" w:space="0" w:color="auto"/>
      </w:divBdr>
    </w:div>
    <w:div w:id="865173488">
      <w:bodyDiv w:val="1"/>
      <w:marLeft w:val="0"/>
      <w:marRight w:val="0"/>
      <w:marTop w:val="0"/>
      <w:marBottom w:val="0"/>
      <w:divBdr>
        <w:top w:val="none" w:sz="0" w:space="0" w:color="auto"/>
        <w:left w:val="none" w:sz="0" w:space="0" w:color="auto"/>
        <w:bottom w:val="none" w:sz="0" w:space="0" w:color="auto"/>
        <w:right w:val="none" w:sz="0" w:space="0" w:color="auto"/>
      </w:divBdr>
    </w:div>
    <w:div w:id="1087187700">
      <w:bodyDiv w:val="1"/>
      <w:marLeft w:val="0"/>
      <w:marRight w:val="0"/>
      <w:marTop w:val="0"/>
      <w:marBottom w:val="0"/>
      <w:divBdr>
        <w:top w:val="none" w:sz="0" w:space="0" w:color="auto"/>
        <w:left w:val="none" w:sz="0" w:space="0" w:color="auto"/>
        <w:bottom w:val="none" w:sz="0" w:space="0" w:color="auto"/>
        <w:right w:val="none" w:sz="0" w:space="0" w:color="auto"/>
      </w:divBdr>
    </w:div>
    <w:div w:id="1113939229">
      <w:bodyDiv w:val="1"/>
      <w:marLeft w:val="0"/>
      <w:marRight w:val="0"/>
      <w:marTop w:val="0"/>
      <w:marBottom w:val="0"/>
      <w:divBdr>
        <w:top w:val="none" w:sz="0" w:space="0" w:color="auto"/>
        <w:left w:val="none" w:sz="0" w:space="0" w:color="auto"/>
        <w:bottom w:val="none" w:sz="0" w:space="0" w:color="auto"/>
        <w:right w:val="none" w:sz="0" w:space="0" w:color="auto"/>
      </w:divBdr>
    </w:div>
    <w:div w:id="1115908977">
      <w:bodyDiv w:val="1"/>
      <w:marLeft w:val="0"/>
      <w:marRight w:val="0"/>
      <w:marTop w:val="0"/>
      <w:marBottom w:val="0"/>
      <w:divBdr>
        <w:top w:val="none" w:sz="0" w:space="0" w:color="auto"/>
        <w:left w:val="none" w:sz="0" w:space="0" w:color="auto"/>
        <w:bottom w:val="none" w:sz="0" w:space="0" w:color="auto"/>
        <w:right w:val="none" w:sz="0" w:space="0" w:color="auto"/>
      </w:divBdr>
    </w:div>
    <w:div w:id="1175613489">
      <w:bodyDiv w:val="1"/>
      <w:marLeft w:val="0"/>
      <w:marRight w:val="0"/>
      <w:marTop w:val="0"/>
      <w:marBottom w:val="0"/>
      <w:divBdr>
        <w:top w:val="none" w:sz="0" w:space="0" w:color="auto"/>
        <w:left w:val="none" w:sz="0" w:space="0" w:color="auto"/>
        <w:bottom w:val="none" w:sz="0" w:space="0" w:color="auto"/>
        <w:right w:val="none" w:sz="0" w:space="0" w:color="auto"/>
      </w:divBdr>
    </w:div>
    <w:div w:id="1186407729">
      <w:bodyDiv w:val="1"/>
      <w:marLeft w:val="0"/>
      <w:marRight w:val="0"/>
      <w:marTop w:val="0"/>
      <w:marBottom w:val="0"/>
      <w:divBdr>
        <w:top w:val="none" w:sz="0" w:space="0" w:color="auto"/>
        <w:left w:val="none" w:sz="0" w:space="0" w:color="auto"/>
        <w:bottom w:val="none" w:sz="0" w:space="0" w:color="auto"/>
        <w:right w:val="none" w:sz="0" w:space="0" w:color="auto"/>
      </w:divBdr>
    </w:div>
    <w:div w:id="1225138228">
      <w:bodyDiv w:val="1"/>
      <w:marLeft w:val="0"/>
      <w:marRight w:val="0"/>
      <w:marTop w:val="0"/>
      <w:marBottom w:val="0"/>
      <w:divBdr>
        <w:top w:val="none" w:sz="0" w:space="0" w:color="auto"/>
        <w:left w:val="none" w:sz="0" w:space="0" w:color="auto"/>
        <w:bottom w:val="none" w:sz="0" w:space="0" w:color="auto"/>
        <w:right w:val="none" w:sz="0" w:space="0" w:color="auto"/>
      </w:divBdr>
    </w:div>
    <w:div w:id="1227181056">
      <w:bodyDiv w:val="1"/>
      <w:marLeft w:val="0"/>
      <w:marRight w:val="0"/>
      <w:marTop w:val="0"/>
      <w:marBottom w:val="0"/>
      <w:divBdr>
        <w:top w:val="none" w:sz="0" w:space="0" w:color="auto"/>
        <w:left w:val="none" w:sz="0" w:space="0" w:color="auto"/>
        <w:bottom w:val="none" w:sz="0" w:space="0" w:color="auto"/>
        <w:right w:val="none" w:sz="0" w:space="0" w:color="auto"/>
      </w:divBdr>
    </w:div>
    <w:div w:id="1361128030">
      <w:bodyDiv w:val="1"/>
      <w:marLeft w:val="0"/>
      <w:marRight w:val="0"/>
      <w:marTop w:val="0"/>
      <w:marBottom w:val="0"/>
      <w:divBdr>
        <w:top w:val="none" w:sz="0" w:space="0" w:color="auto"/>
        <w:left w:val="none" w:sz="0" w:space="0" w:color="auto"/>
        <w:bottom w:val="none" w:sz="0" w:space="0" w:color="auto"/>
        <w:right w:val="none" w:sz="0" w:space="0" w:color="auto"/>
      </w:divBdr>
    </w:div>
    <w:div w:id="1488203845">
      <w:bodyDiv w:val="1"/>
      <w:marLeft w:val="0"/>
      <w:marRight w:val="0"/>
      <w:marTop w:val="0"/>
      <w:marBottom w:val="0"/>
      <w:divBdr>
        <w:top w:val="none" w:sz="0" w:space="0" w:color="auto"/>
        <w:left w:val="none" w:sz="0" w:space="0" w:color="auto"/>
        <w:bottom w:val="none" w:sz="0" w:space="0" w:color="auto"/>
        <w:right w:val="none" w:sz="0" w:space="0" w:color="auto"/>
      </w:divBdr>
    </w:div>
    <w:div w:id="1547327250">
      <w:bodyDiv w:val="1"/>
      <w:marLeft w:val="0"/>
      <w:marRight w:val="0"/>
      <w:marTop w:val="0"/>
      <w:marBottom w:val="0"/>
      <w:divBdr>
        <w:top w:val="none" w:sz="0" w:space="0" w:color="auto"/>
        <w:left w:val="none" w:sz="0" w:space="0" w:color="auto"/>
        <w:bottom w:val="none" w:sz="0" w:space="0" w:color="auto"/>
        <w:right w:val="none" w:sz="0" w:space="0" w:color="auto"/>
      </w:divBdr>
    </w:div>
    <w:div w:id="1680237410">
      <w:bodyDiv w:val="1"/>
      <w:marLeft w:val="0"/>
      <w:marRight w:val="0"/>
      <w:marTop w:val="0"/>
      <w:marBottom w:val="0"/>
      <w:divBdr>
        <w:top w:val="none" w:sz="0" w:space="0" w:color="auto"/>
        <w:left w:val="none" w:sz="0" w:space="0" w:color="auto"/>
        <w:bottom w:val="none" w:sz="0" w:space="0" w:color="auto"/>
        <w:right w:val="none" w:sz="0" w:space="0" w:color="auto"/>
      </w:divBdr>
      <w:divsChild>
        <w:div w:id="913973817">
          <w:marLeft w:val="0"/>
          <w:marRight w:val="0"/>
          <w:marTop w:val="0"/>
          <w:marBottom w:val="75"/>
          <w:divBdr>
            <w:top w:val="none" w:sz="0" w:space="0" w:color="auto"/>
            <w:left w:val="none" w:sz="0" w:space="0" w:color="auto"/>
            <w:bottom w:val="none" w:sz="0" w:space="0" w:color="auto"/>
            <w:right w:val="none" w:sz="0" w:space="0" w:color="auto"/>
          </w:divBdr>
        </w:div>
      </w:divsChild>
    </w:div>
    <w:div w:id="1692295750">
      <w:bodyDiv w:val="1"/>
      <w:marLeft w:val="0"/>
      <w:marRight w:val="0"/>
      <w:marTop w:val="0"/>
      <w:marBottom w:val="0"/>
      <w:divBdr>
        <w:top w:val="none" w:sz="0" w:space="0" w:color="auto"/>
        <w:left w:val="none" w:sz="0" w:space="0" w:color="auto"/>
        <w:bottom w:val="none" w:sz="0" w:space="0" w:color="auto"/>
        <w:right w:val="none" w:sz="0" w:space="0" w:color="auto"/>
      </w:divBdr>
    </w:div>
    <w:div w:id="1769152383">
      <w:bodyDiv w:val="1"/>
      <w:marLeft w:val="0"/>
      <w:marRight w:val="0"/>
      <w:marTop w:val="0"/>
      <w:marBottom w:val="0"/>
      <w:divBdr>
        <w:top w:val="none" w:sz="0" w:space="0" w:color="auto"/>
        <w:left w:val="none" w:sz="0" w:space="0" w:color="auto"/>
        <w:bottom w:val="none" w:sz="0" w:space="0" w:color="auto"/>
        <w:right w:val="none" w:sz="0" w:space="0" w:color="auto"/>
      </w:divBdr>
    </w:div>
    <w:div w:id="1879855037">
      <w:bodyDiv w:val="1"/>
      <w:marLeft w:val="0"/>
      <w:marRight w:val="0"/>
      <w:marTop w:val="0"/>
      <w:marBottom w:val="0"/>
      <w:divBdr>
        <w:top w:val="none" w:sz="0" w:space="0" w:color="auto"/>
        <w:left w:val="none" w:sz="0" w:space="0" w:color="auto"/>
        <w:bottom w:val="none" w:sz="0" w:space="0" w:color="auto"/>
        <w:right w:val="none" w:sz="0" w:space="0" w:color="auto"/>
      </w:divBdr>
    </w:div>
    <w:div w:id="2136943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10FE6-CE0D-46C7-B583-D2E63AEE6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8</Pages>
  <Words>2614</Words>
  <Characters>14904</Characters>
  <Application>Microsoft Office Word</Application>
  <DocSecurity>0</DocSecurity>
  <Lines>124</Lines>
  <Paragraphs>34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ДОГОВОР ЗА ДОСТАВКА НА ОБОРУДВАНЕ</vt:lpstr>
      <vt:lpstr>ДОГОВОР ЗА ДОСТАВКА НА ОБОРУДВАНЕ</vt:lpstr>
    </vt:vector>
  </TitlesOfParts>
  <Company/>
  <LinksUpToDate>false</LinksUpToDate>
  <CharactersWithSpaces>17484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ЗА ДОСТАВКА НА ОБОРУДВАНЕ</dc:title>
  <dc:creator>Asus</dc:creator>
  <cp:lastModifiedBy>PC</cp:lastModifiedBy>
  <cp:revision>17</cp:revision>
  <dcterms:created xsi:type="dcterms:W3CDTF">2023-11-16T10:13:00Z</dcterms:created>
  <dcterms:modified xsi:type="dcterms:W3CDTF">2023-11-20T08:52:00Z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2023-06-07T00:00:00Z</vt:filetime>
  </property>
  <property fmtid="{D5CDD505-2E9C-101B-9397-08002B2CF9AE}" pid="3" name="Creator">
    <vt:lpwstr>Microsoft® Word 2013</vt:lpwstr>
  </property>
  <property fmtid="{D5CDD505-2E9C-101B-9397-08002B2CF9AE}" pid="4" name="LastSaved">
    <vt:filetime>2023-06-18T00:00:00Z</vt:filetime>
  </property>
  <property fmtid="{D5CDD505-2E9C-101B-9397-08002B2CF9AE}" pid="5" name="Producer">
    <vt:lpwstr>Microsoft® Word 2013</vt:lpwstr>
  </property>
</Properties>
</file>